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84780">
      <w:pPr>
        <w:widowControl/>
        <w:spacing w:before="100" w:beforeAutospacing="1" w:after="100" w:afterAutospacing="1"/>
        <w:jc w:val="center"/>
        <w:outlineLvl w:val="1"/>
        <w:rPr>
          <w:rFonts w:ascii="宋体" w:hAnsi="宋体"/>
          <w:b/>
          <w:kern w:val="0"/>
          <w:sz w:val="44"/>
          <w:szCs w:val="44"/>
        </w:rPr>
      </w:pPr>
    </w:p>
    <w:p w14:paraId="370BB991">
      <w:pPr>
        <w:widowControl/>
        <w:spacing w:before="100" w:beforeAutospacing="1" w:after="100" w:afterAutospacing="1"/>
        <w:jc w:val="center"/>
        <w:outlineLvl w:val="1"/>
        <w:rPr>
          <w:rFonts w:ascii="宋体" w:hAnsi="宋体"/>
          <w:b/>
          <w:kern w:val="0"/>
          <w:sz w:val="44"/>
          <w:szCs w:val="44"/>
        </w:rPr>
      </w:pPr>
    </w:p>
    <w:p w14:paraId="57DAAEC4">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托克逊县商务和工业信息化局2024年单位预算公开</w:t>
      </w:r>
    </w:p>
    <w:p w14:paraId="7B6F6CCA">
      <w:pPr>
        <w:widowControl/>
        <w:spacing w:before="100" w:beforeAutospacing="1" w:after="100" w:afterAutospacing="1"/>
        <w:jc w:val="center"/>
        <w:outlineLvl w:val="1"/>
        <w:rPr>
          <w:rFonts w:ascii="宋体" w:hAnsi="宋体"/>
          <w:b/>
          <w:kern w:val="0"/>
          <w:sz w:val="44"/>
          <w:szCs w:val="44"/>
        </w:rPr>
      </w:pPr>
    </w:p>
    <w:p w14:paraId="7CAD8E8B">
      <w:pPr>
        <w:widowControl/>
        <w:spacing w:before="100" w:beforeAutospacing="1" w:after="100" w:afterAutospacing="1"/>
        <w:jc w:val="center"/>
        <w:outlineLvl w:val="1"/>
        <w:rPr>
          <w:rFonts w:ascii="宋体" w:hAnsi="宋体"/>
          <w:b/>
          <w:kern w:val="0"/>
          <w:sz w:val="44"/>
          <w:szCs w:val="44"/>
        </w:rPr>
      </w:pPr>
    </w:p>
    <w:p w14:paraId="294272CB">
      <w:pPr>
        <w:widowControl/>
        <w:spacing w:before="100" w:beforeAutospacing="1" w:after="100" w:afterAutospacing="1"/>
        <w:jc w:val="center"/>
        <w:outlineLvl w:val="1"/>
        <w:rPr>
          <w:rFonts w:ascii="宋体" w:hAnsi="宋体"/>
          <w:b/>
          <w:kern w:val="0"/>
          <w:sz w:val="44"/>
          <w:szCs w:val="44"/>
        </w:rPr>
      </w:pPr>
    </w:p>
    <w:p w14:paraId="753A98CE">
      <w:pPr>
        <w:widowControl/>
        <w:spacing w:before="100" w:beforeAutospacing="1" w:after="100" w:afterAutospacing="1"/>
        <w:jc w:val="center"/>
        <w:outlineLvl w:val="1"/>
        <w:rPr>
          <w:rFonts w:ascii="宋体" w:hAnsi="宋体"/>
          <w:b/>
          <w:kern w:val="0"/>
          <w:sz w:val="44"/>
          <w:szCs w:val="44"/>
        </w:rPr>
      </w:pPr>
    </w:p>
    <w:p w14:paraId="6405067A">
      <w:pPr>
        <w:widowControl/>
        <w:spacing w:before="100" w:beforeAutospacing="1" w:after="100" w:afterAutospacing="1"/>
        <w:jc w:val="center"/>
        <w:outlineLvl w:val="1"/>
        <w:rPr>
          <w:rFonts w:ascii="宋体" w:hAnsi="宋体"/>
          <w:b/>
          <w:kern w:val="0"/>
          <w:sz w:val="44"/>
          <w:szCs w:val="44"/>
        </w:rPr>
      </w:pPr>
    </w:p>
    <w:p w14:paraId="2FD66909">
      <w:pPr>
        <w:widowControl/>
        <w:spacing w:before="100" w:beforeAutospacing="1" w:after="100" w:afterAutospacing="1"/>
        <w:jc w:val="center"/>
        <w:outlineLvl w:val="1"/>
        <w:rPr>
          <w:rFonts w:ascii="宋体" w:hAnsi="宋体"/>
          <w:b/>
          <w:kern w:val="0"/>
          <w:sz w:val="44"/>
          <w:szCs w:val="44"/>
        </w:rPr>
      </w:pPr>
    </w:p>
    <w:p w14:paraId="4F885BA1">
      <w:pPr>
        <w:widowControl/>
        <w:spacing w:before="100" w:beforeAutospacing="1" w:after="100" w:afterAutospacing="1"/>
        <w:jc w:val="center"/>
        <w:outlineLvl w:val="1"/>
        <w:rPr>
          <w:rFonts w:ascii="宋体" w:hAnsi="宋体"/>
          <w:b/>
          <w:kern w:val="0"/>
          <w:sz w:val="44"/>
          <w:szCs w:val="44"/>
        </w:rPr>
      </w:pPr>
    </w:p>
    <w:p w14:paraId="3D3015C4">
      <w:pPr>
        <w:widowControl/>
        <w:spacing w:before="100" w:beforeAutospacing="1" w:after="100" w:afterAutospacing="1"/>
        <w:jc w:val="center"/>
        <w:outlineLvl w:val="1"/>
        <w:rPr>
          <w:rFonts w:ascii="宋体" w:hAnsi="宋体"/>
          <w:b/>
          <w:kern w:val="0"/>
          <w:sz w:val="44"/>
          <w:szCs w:val="44"/>
        </w:rPr>
      </w:pPr>
    </w:p>
    <w:p w14:paraId="78BFD7B7">
      <w:pPr>
        <w:widowControl/>
        <w:spacing w:before="100" w:beforeAutospacing="1" w:after="100" w:afterAutospacing="1"/>
        <w:jc w:val="center"/>
        <w:outlineLvl w:val="1"/>
        <w:rPr>
          <w:rFonts w:ascii="宋体" w:hAnsi="宋体"/>
          <w:b/>
          <w:kern w:val="0"/>
          <w:sz w:val="44"/>
          <w:szCs w:val="44"/>
        </w:rPr>
      </w:pPr>
    </w:p>
    <w:p w14:paraId="72C38DAD">
      <w:pPr>
        <w:widowControl/>
        <w:spacing w:before="100" w:beforeAutospacing="1" w:after="100" w:afterAutospacing="1"/>
        <w:jc w:val="center"/>
        <w:outlineLvl w:val="1"/>
        <w:rPr>
          <w:rFonts w:ascii="宋体" w:hAnsi="宋体"/>
          <w:b/>
          <w:kern w:val="0"/>
          <w:sz w:val="44"/>
          <w:szCs w:val="44"/>
        </w:rPr>
      </w:pPr>
    </w:p>
    <w:p w14:paraId="531F0BF9">
      <w:pPr>
        <w:widowControl/>
        <w:spacing w:before="100" w:beforeAutospacing="1" w:after="100" w:afterAutospacing="1"/>
        <w:jc w:val="center"/>
        <w:outlineLvl w:val="1"/>
        <w:rPr>
          <w:rFonts w:ascii="宋体" w:hAnsi="宋体"/>
          <w:b/>
          <w:kern w:val="0"/>
          <w:sz w:val="44"/>
          <w:szCs w:val="44"/>
        </w:rPr>
      </w:pPr>
    </w:p>
    <w:p w14:paraId="691B3F79">
      <w:pPr>
        <w:widowControl/>
        <w:spacing w:before="100" w:beforeAutospacing="1" w:after="100" w:afterAutospacing="1"/>
        <w:jc w:val="center"/>
        <w:outlineLvl w:val="1"/>
        <w:rPr>
          <w:rFonts w:ascii="宋体" w:hAnsi="宋体"/>
          <w:b/>
          <w:kern w:val="0"/>
          <w:sz w:val="44"/>
          <w:szCs w:val="44"/>
        </w:rPr>
      </w:pPr>
    </w:p>
    <w:p w14:paraId="555EF400">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6C3852F">
      <w:pPr>
        <w:widowControl/>
        <w:spacing w:line="600" w:lineRule="exact"/>
        <w:ind w:firstLine="883" w:firstLineChars="200"/>
        <w:outlineLvl w:val="1"/>
        <w:rPr>
          <w:rFonts w:ascii="宋体" w:hAnsi="宋体"/>
          <w:b/>
          <w:kern w:val="0"/>
          <w:sz w:val="44"/>
          <w:szCs w:val="44"/>
        </w:rPr>
      </w:pPr>
    </w:p>
    <w:p w14:paraId="05D9261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6979EF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1BA5CA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581FE8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70EB5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A5A65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8E7AB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ABDD76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FFEA4F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70AE03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7483A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8FD0E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F26BA1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BBDAD0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6A44AA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7D193D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E221D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一、关于托克逊县商务和工业信息化局单位2024年收支预算情况的总体说明</w:t>
      </w:r>
    </w:p>
    <w:p w14:paraId="4DD4F17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二、关于托克逊县商务和工业信息化局单位2024年收入预算情况说明</w:t>
      </w:r>
    </w:p>
    <w:p w14:paraId="7D3FEEA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三、关于托克逊县商务和工业信息化局单位2024年支出预算情况说明</w:t>
      </w:r>
    </w:p>
    <w:p w14:paraId="18B3F5CF">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四、关于托克逊县商务和工业信息化局单位2024年财政拨款收支预算情况的总体说明</w:t>
      </w:r>
    </w:p>
    <w:p w14:paraId="4AE9B80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五、关于托克逊县商务和工业信息化局单位2024年一般公共预算当年拨款情况说明</w:t>
      </w:r>
    </w:p>
    <w:p w14:paraId="0345B6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六、关于托克逊县商务和工业信息化局单位2024年一般公共预算基本支出情况说明</w:t>
      </w:r>
    </w:p>
    <w:p w14:paraId="2471F51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七、关于托克逊县商务和工业信息化局单位2024年一般公共预算项目支出情况说明</w:t>
      </w:r>
    </w:p>
    <w:p w14:paraId="42D51F8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八、关于托克逊县商务和工业信息化局单位2024年政府性基金预算拨款情况说明</w:t>
      </w:r>
    </w:p>
    <w:p w14:paraId="052714D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九、关于托克逊县商务和工业信息化局单位2024年国有资本经营预算拨款情况说明</w:t>
      </w:r>
    </w:p>
    <w:p w14:paraId="47569E8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十、关于托克逊县商务和工业信息化局单位2024年财政拨款“三公”经费预算情况说明</w:t>
      </w:r>
    </w:p>
    <w:p w14:paraId="610C33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十一、关于托克逊县商务和工业信息化局单位2024年上年结转结余预算情况说明</w:t>
      </w:r>
    </w:p>
    <w:p w14:paraId="2C141D8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ABE08F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76A5FF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6F07314">
      <w:pPr>
        <w:widowControl/>
        <w:jc w:val="center"/>
        <w:outlineLvl w:val="1"/>
        <w:rPr>
          <w:rFonts w:ascii="宋体" w:hAnsi="宋体"/>
          <w:b/>
          <w:kern w:val="0"/>
          <w:sz w:val="32"/>
          <w:szCs w:val="32"/>
        </w:rPr>
      </w:pPr>
    </w:p>
    <w:p w14:paraId="217B92C5">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6C0A31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落实国家、自治区和市内外贸易、招商引资、对外经济合作、外商投资、对外投资和对外援助的地方性法规、规章和有关政策措施并组织实施;提出县工业信息化发展规划和政策建议；负责完成市下达的商务发展规划、经济运行调控目标和任务，并组织实施和监督检查；协调解决工业化和信息化进程中的重大问题;推进信息化和工业化融合。</w:t>
      </w:r>
    </w:p>
    <w:p w14:paraId="5285190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（2）推进流通产业结构调整，指导流通企业改革、商贸服务业发展，提出促进商贸中小企业发展的办法建议，推动流通标准化和连锁经营、商业特许经营、物流配送、电子商务等现代流通方式的发展。</w:t>
      </w:r>
    </w:p>
    <w:p w14:paraId="144A007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有关部门拟订县域贸易发展规划，促进县、乡(镇)市场发展，指导大宗产品批发市场规划和城区商业网点规划、商业体系建设工作，推进有关农村市场体系建设，组织实施农村现代流通网络工程。落实国家和自治区产业政策，拟订工业和信息产业优化布局、结构调整的办法措施并组织实施，组织协调重点产业调整和发展规划的制定与实施。</w:t>
      </w:r>
    </w:p>
    <w:p w14:paraId="123DC33E">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发展和完善县市场体系，推进流通组织机构调整和流通现代化。规范和监督市场秩序；负责对成品油流通环节监督管理，推进废旧物资回收工作。按有关规定对拍卖、典当、租赁、汽车流通和旧货流通行业进行监督管理。负责国内贸易统计及综合分析工作。承担牵头协调整顿和规范市场经济秩序工作的责任，拟定规范市场运行、流通秩序的措施，推动商务领域信用建设，指导商业信用销售，按有关规定对特殊流通行业进行监督管理。</w:t>
      </w:r>
    </w:p>
    <w:p w14:paraId="1E1673F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监测分析线工业经济运行台式，调节编制并组织实施近期经济运行调控目标、办法和措施；收集、整理、分析和发布经济信息；协调工业经济运行中的重大问题，并向县委、县人民政府提出意见和建议。协助上级部门做好工业信息化领域各行业的管理，负责县煤电煤化工产业发展工作。</w:t>
      </w:r>
    </w:p>
    <w:p w14:paraId="64C753B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负责工业、信息产业及信息化建设的技术改造、投资工作;制定并组织实施技术改造、投资的有关办法措施；研究和规划技术改造项目投资方向和布局，引导企业、金融机构及社会资金的投资方向；负责技术改造、投资项目审核上报、核准备案工作；负责重点技术改造项目招投标活动的监督管理。</w:t>
      </w:r>
    </w:p>
    <w:p w14:paraId="147EBF7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（7）制定县工业信息化领域技术进步及自主创新的办法措施，推动技术创新和产学研相结合，推进相关科研成果产业化；推动新兴产业发展；组织实施地区新产品开发、新技术推广及鉴定、奖励工作。</w:t>
      </w:r>
    </w:p>
    <w:p w14:paraId="12F72DC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推进县工业信息化领城管理创新；拟订促进中小企业发展和非国有经济发展的相关办法措施，指导中小企业改革与发展，推动建立完善服务体系及信用担保体系，协调解决有关重大问题;协助上级部门做好工业信息化领域人员的培训工作;会同有关部门实施企业智力引进工作;负责组织协调全县减轻企业负担工作。</w:t>
      </w:r>
    </w:p>
    <w:p w14:paraId="3F1B80E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（9）指导工业节能减排综合协调和监督管理工作，制定能源资源节约和综合利用规划、措施并组织实施；推进有关循环经济发展；组织协调有关清洁生产和节能环保产业发展工作；负责工业节能执法工作。</w:t>
      </w:r>
    </w:p>
    <w:p w14:paraId="751219DA">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统筹推进信息化工作；指导、协调经济社会各领域信息技术的推广应用工作；组织协调县重点信息化工程;推进跨行业、跨部门面向社会服务的互联互通及重要信息资源开发利用和共享，协调通信业有关工作；对县信息服务市场进行监督管理推进信息化知识、技能的普及教育。</w:t>
      </w:r>
    </w:p>
    <w:p w14:paraId="2E0B1A0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11）研究起草、抗行招商引资方针政策，编制招商引资发展规划和年度计划，负责组织、协调、推进地区重大招商引资活动，联系指导各行业及工业园区的有关招商引资工作；完善招商引资服务体系。负责招商引资信息的收集、分析、发布等工作；负责招商引资统计工作。</w:t>
      </w:r>
    </w:p>
    <w:p w14:paraId="1CBA5481">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（12）完成县委、县人民政府交办的其他任务。</w:t>
      </w:r>
    </w:p>
    <w:p w14:paraId="3348908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1DDB00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托克逊县商务和工业信息化局单位无下属预算单位，下设7个处室，分别是：办公室、经济运行科、商务运行科、外经外贸科、技术进步科、电子信息科、招商管理科</w:t>
      </w:r>
      <w:r>
        <w:rPr>
          <w:rFonts w:hint="eastAsia" w:ascii="仿宋_GB2312" w:hAnsi="宋体" w:eastAsia="仿宋_GB2312" w:cs="宋体"/>
          <w:kern w:val="0"/>
          <w:sz w:val="32"/>
          <w:szCs w:val="32"/>
        </w:rPr>
        <w:t>。</w:t>
      </w:r>
    </w:p>
    <w:p w14:paraId="30B72210">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托克逊县商务和工业信息化局单位编制数16，实有人数40人，其中：在职10人，减少4人；退休28人，增加3人；离休2人，增加0人。</w:t>
      </w:r>
    </w:p>
    <w:p w14:paraId="7CA27CA7">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0951665">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7288E0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7DB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82331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08" w:type="dxa"/>
            <w:tcBorders>
              <w:top w:val="nil"/>
              <w:left w:val="nil"/>
              <w:bottom w:val="nil"/>
              <w:right w:val="nil"/>
            </w:tcBorders>
          </w:tcPr>
          <w:p w14:paraId="49316AC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84959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22FDBF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1161C5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48257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0F0AB9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BF4201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F80EB5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FD0B37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3D0FE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70AAF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85CD4F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1231.89</w:t>
            </w:r>
          </w:p>
        </w:tc>
        <w:tc>
          <w:tcPr>
            <w:tcW w:w="2693" w:type="dxa"/>
            <w:tcBorders>
              <w:top w:val="nil"/>
              <w:left w:val="nil"/>
              <w:bottom w:val="single" w:color="auto" w:sz="4" w:space="0"/>
              <w:right w:val="nil"/>
            </w:tcBorders>
            <w:shd w:val="clear" w:color="auto" w:fill="auto"/>
            <w:noWrap/>
            <w:vAlign w:val="center"/>
          </w:tcPr>
          <w:p w14:paraId="5C623FB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33870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1107.36</w:t>
            </w:r>
          </w:p>
        </w:tc>
      </w:tr>
      <w:tr w14:paraId="4865B2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C6FD7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3F707D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1207.93</w:t>
            </w:r>
          </w:p>
        </w:tc>
        <w:tc>
          <w:tcPr>
            <w:tcW w:w="2693" w:type="dxa"/>
            <w:tcBorders>
              <w:top w:val="nil"/>
              <w:left w:val="nil"/>
              <w:bottom w:val="single" w:color="auto" w:sz="4" w:space="0"/>
              <w:right w:val="nil"/>
            </w:tcBorders>
            <w:shd w:val="clear" w:color="auto" w:fill="auto"/>
            <w:noWrap/>
            <w:vAlign w:val="center"/>
          </w:tcPr>
          <w:p w14:paraId="06F57B4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8661E1">
            <w:pPr>
              <w:widowControl/>
              <w:spacing w:line="300" w:lineRule="exact"/>
              <w:jc w:val="right"/>
              <w:rPr>
                <w:rFonts w:ascii="仿宋_GB2312" w:hAnsi="宋体" w:eastAsia="仿宋_GB2312" w:cs="宋体"/>
                <w:kern w:val="0"/>
                <w:sz w:val="18"/>
                <w:szCs w:val="18"/>
              </w:rPr>
            </w:pPr>
          </w:p>
        </w:tc>
      </w:tr>
      <w:tr w14:paraId="17D4AE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7CE5F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28DE61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1155.93</w:t>
            </w:r>
          </w:p>
        </w:tc>
        <w:tc>
          <w:tcPr>
            <w:tcW w:w="2693" w:type="dxa"/>
            <w:tcBorders>
              <w:top w:val="nil"/>
              <w:left w:val="nil"/>
              <w:bottom w:val="single" w:color="auto" w:sz="4" w:space="0"/>
              <w:right w:val="nil"/>
            </w:tcBorders>
            <w:shd w:val="clear" w:color="auto" w:fill="auto"/>
            <w:noWrap/>
            <w:vAlign w:val="center"/>
          </w:tcPr>
          <w:p w14:paraId="28C068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74119D">
            <w:pPr>
              <w:widowControl/>
              <w:spacing w:line="300" w:lineRule="exact"/>
              <w:jc w:val="right"/>
              <w:rPr>
                <w:rFonts w:ascii="仿宋_GB2312" w:hAnsi="宋体" w:eastAsia="仿宋_GB2312" w:cs="宋体"/>
                <w:kern w:val="0"/>
                <w:sz w:val="18"/>
                <w:szCs w:val="18"/>
              </w:rPr>
            </w:pPr>
          </w:p>
        </w:tc>
      </w:tr>
      <w:tr w14:paraId="488AF7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30440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7AF6C6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52.00</w:t>
            </w:r>
          </w:p>
        </w:tc>
        <w:tc>
          <w:tcPr>
            <w:tcW w:w="2693" w:type="dxa"/>
            <w:tcBorders>
              <w:top w:val="nil"/>
              <w:left w:val="nil"/>
              <w:bottom w:val="single" w:color="auto" w:sz="4" w:space="0"/>
              <w:right w:val="nil"/>
            </w:tcBorders>
            <w:shd w:val="clear" w:color="auto" w:fill="auto"/>
            <w:noWrap/>
            <w:vAlign w:val="center"/>
          </w:tcPr>
          <w:p w14:paraId="5FDEA8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FD8958">
            <w:pPr>
              <w:widowControl/>
              <w:spacing w:line="300" w:lineRule="exact"/>
              <w:jc w:val="right"/>
              <w:rPr>
                <w:rFonts w:ascii="仿宋_GB2312" w:hAnsi="宋体" w:eastAsia="仿宋_GB2312" w:cs="宋体"/>
                <w:kern w:val="0"/>
                <w:sz w:val="18"/>
                <w:szCs w:val="18"/>
              </w:rPr>
            </w:pPr>
          </w:p>
        </w:tc>
      </w:tr>
      <w:tr w14:paraId="16F77E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53E61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BAE4C5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8B416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D5C51C">
            <w:pPr>
              <w:widowControl/>
              <w:spacing w:line="300" w:lineRule="exact"/>
              <w:jc w:val="right"/>
              <w:rPr>
                <w:rFonts w:ascii="仿宋_GB2312" w:hAnsi="宋体" w:eastAsia="仿宋_GB2312" w:cs="宋体"/>
                <w:kern w:val="0"/>
                <w:sz w:val="18"/>
                <w:szCs w:val="18"/>
              </w:rPr>
            </w:pPr>
          </w:p>
        </w:tc>
      </w:tr>
      <w:tr w14:paraId="318EEE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C602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A47EF6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B812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B3D212">
            <w:pPr>
              <w:widowControl/>
              <w:spacing w:line="300" w:lineRule="exact"/>
              <w:jc w:val="right"/>
              <w:rPr>
                <w:rFonts w:ascii="仿宋_GB2312" w:hAnsi="宋体" w:eastAsia="仿宋_GB2312" w:cs="宋体"/>
                <w:kern w:val="0"/>
                <w:sz w:val="18"/>
                <w:szCs w:val="18"/>
              </w:rPr>
            </w:pPr>
          </w:p>
        </w:tc>
      </w:tr>
      <w:tr w14:paraId="613DC2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638F4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D7CD6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3C38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5AB77C">
            <w:pPr>
              <w:widowControl/>
              <w:spacing w:line="300" w:lineRule="exact"/>
              <w:jc w:val="right"/>
              <w:rPr>
                <w:rFonts w:ascii="仿宋_GB2312" w:hAnsi="宋体" w:eastAsia="仿宋_GB2312" w:cs="宋体"/>
                <w:kern w:val="0"/>
                <w:sz w:val="18"/>
                <w:szCs w:val="18"/>
              </w:rPr>
            </w:pPr>
          </w:p>
        </w:tc>
      </w:tr>
      <w:tr w14:paraId="23D031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54BF6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34060D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7CFB9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1E633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85.95</w:t>
            </w:r>
          </w:p>
        </w:tc>
      </w:tr>
      <w:tr w14:paraId="4DEDFE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09FD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B5CC2A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A36E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E39592">
            <w:pPr>
              <w:widowControl/>
              <w:spacing w:line="300" w:lineRule="exact"/>
              <w:jc w:val="right"/>
              <w:rPr>
                <w:rFonts w:ascii="仿宋_GB2312" w:hAnsi="宋体" w:eastAsia="仿宋_GB2312" w:cs="宋体"/>
                <w:kern w:val="0"/>
                <w:sz w:val="18"/>
                <w:szCs w:val="18"/>
              </w:rPr>
            </w:pPr>
          </w:p>
        </w:tc>
      </w:tr>
      <w:tr w14:paraId="422C7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4BFCA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42990A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9F30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1A7CA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14.83</w:t>
            </w:r>
          </w:p>
        </w:tc>
      </w:tr>
      <w:tr w14:paraId="33B777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ED5E9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653C57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6CA45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C83573">
            <w:pPr>
              <w:widowControl/>
              <w:spacing w:line="300" w:lineRule="exact"/>
              <w:jc w:val="right"/>
              <w:rPr>
                <w:rFonts w:ascii="仿宋_GB2312" w:hAnsi="宋体" w:eastAsia="仿宋_GB2312" w:cs="宋体"/>
                <w:kern w:val="0"/>
                <w:sz w:val="18"/>
                <w:szCs w:val="18"/>
              </w:rPr>
            </w:pPr>
          </w:p>
        </w:tc>
      </w:tr>
      <w:tr w14:paraId="33E1F7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6804C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18B6D2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23.96</w:t>
            </w:r>
          </w:p>
        </w:tc>
        <w:tc>
          <w:tcPr>
            <w:tcW w:w="2693" w:type="dxa"/>
            <w:tcBorders>
              <w:top w:val="nil"/>
              <w:left w:val="nil"/>
              <w:bottom w:val="single" w:color="auto" w:sz="4" w:space="0"/>
              <w:right w:val="nil"/>
            </w:tcBorders>
            <w:shd w:val="clear" w:color="auto" w:fill="auto"/>
            <w:noWrap/>
            <w:vAlign w:val="center"/>
          </w:tcPr>
          <w:p w14:paraId="6CE65E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D6B4C6">
            <w:pPr>
              <w:widowControl/>
              <w:spacing w:line="300" w:lineRule="exact"/>
              <w:jc w:val="right"/>
              <w:rPr>
                <w:rFonts w:ascii="仿宋_GB2312" w:hAnsi="宋体" w:eastAsia="仿宋_GB2312" w:cs="宋体"/>
                <w:kern w:val="0"/>
                <w:sz w:val="18"/>
                <w:szCs w:val="18"/>
              </w:rPr>
            </w:pPr>
          </w:p>
        </w:tc>
      </w:tr>
      <w:tr w14:paraId="4F7398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EE63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A7C4CF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A29A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1374C5">
            <w:pPr>
              <w:widowControl/>
              <w:spacing w:line="300" w:lineRule="exact"/>
              <w:jc w:val="right"/>
              <w:rPr>
                <w:rFonts w:ascii="仿宋_GB2312" w:hAnsi="宋体" w:eastAsia="仿宋_GB2312" w:cs="宋体"/>
                <w:kern w:val="0"/>
                <w:sz w:val="18"/>
                <w:szCs w:val="18"/>
              </w:rPr>
            </w:pPr>
          </w:p>
        </w:tc>
      </w:tr>
      <w:tr w14:paraId="49EF35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B559B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83FFA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79063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F05B66">
            <w:pPr>
              <w:widowControl/>
              <w:spacing w:line="300" w:lineRule="exact"/>
              <w:jc w:val="right"/>
              <w:rPr>
                <w:rFonts w:ascii="仿宋_GB2312" w:hAnsi="宋体" w:eastAsia="仿宋_GB2312" w:cs="宋体"/>
                <w:kern w:val="0"/>
                <w:sz w:val="18"/>
                <w:szCs w:val="18"/>
              </w:rPr>
            </w:pPr>
          </w:p>
        </w:tc>
      </w:tr>
      <w:tr w14:paraId="2A2353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EF692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3A14CF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1367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7DCCB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387.66</w:t>
            </w:r>
          </w:p>
        </w:tc>
      </w:tr>
      <w:tr w14:paraId="5090E2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354FD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044E7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744D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DAF25F">
            <w:pPr>
              <w:widowControl/>
              <w:spacing w:line="300" w:lineRule="exact"/>
              <w:jc w:val="right"/>
              <w:rPr>
                <w:rFonts w:ascii="仿宋_GB2312" w:hAnsi="宋体" w:eastAsia="仿宋_GB2312" w:cs="宋体"/>
                <w:kern w:val="0"/>
                <w:sz w:val="18"/>
                <w:szCs w:val="18"/>
              </w:rPr>
            </w:pPr>
          </w:p>
        </w:tc>
      </w:tr>
      <w:tr w14:paraId="7D3F8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3B22B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4B0BFD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23.96</w:t>
            </w:r>
          </w:p>
        </w:tc>
        <w:tc>
          <w:tcPr>
            <w:tcW w:w="2693" w:type="dxa"/>
            <w:tcBorders>
              <w:top w:val="nil"/>
              <w:left w:val="nil"/>
              <w:bottom w:val="single" w:color="auto" w:sz="4" w:space="0"/>
              <w:right w:val="nil"/>
            </w:tcBorders>
            <w:shd w:val="clear" w:color="auto" w:fill="auto"/>
            <w:noWrap/>
            <w:vAlign w:val="center"/>
          </w:tcPr>
          <w:p w14:paraId="7BBBAB3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A515BB">
            <w:pPr>
              <w:widowControl/>
              <w:spacing w:line="300" w:lineRule="exact"/>
              <w:jc w:val="right"/>
              <w:rPr>
                <w:rFonts w:ascii="仿宋_GB2312" w:hAnsi="宋体" w:eastAsia="仿宋_GB2312" w:cs="宋体"/>
                <w:kern w:val="0"/>
                <w:sz w:val="18"/>
                <w:szCs w:val="18"/>
              </w:rPr>
            </w:pPr>
          </w:p>
        </w:tc>
      </w:tr>
      <w:tr w14:paraId="2A0B34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38F23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8B13CD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387.66</w:t>
            </w:r>
          </w:p>
        </w:tc>
        <w:tc>
          <w:tcPr>
            <w:tcW w:w="2693" w:type="dxa"/>
            <w:tcBorders>
              <w:top w:val="nil"/>
              <w:left w:val="nil"/>
              <w:bottom w:val="single" w:color="auto" w:sz="4" w:space="0"/>
              <w:right w:val="nil"/>
            </w:tcBorders>
            <w:shd w:val="clear" w:color="auto" w:fill="auto"/>
            <w:noWrap/>
            <w:vAlign w:val="center"/>
          </w:tcPr>
          <w:p w14:paraId="7278C10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92F69A">
            <w:pPr>
              <w:widowControl/>
              <w:spacing w:line="300" w:lineRule="exact"/>
              <w:jc w:val="right"/>
              <w:rPr>
                <w:rFonts w:ascii="仿宋_GB2312" w:hAnsi="宋体" w:eastAsia="仿宋_GB2312" w:cs="宋体"/>
                <w:kern w:val="0"/>
                <w:sz w:val="18"/>
                <w:szCs w:val="18"/>
              </w:rPr>
            </w:pPr>
          </w:p>
        </w:tc>
      </w:tr>
      <w:tr w14:paraId="7541B5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EC17C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E59389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387.66</w:t>
            </w:r>
          </w:p>
        </w:tc>
        <w:tc>
          <w:tcPr>
            <w:tcW w:w="2693" w:type="dxa"/>
            <w:tcBorders>
              <w:top w:val="nil"/>
              <w:left w:val="nil"/>
              <w:bottom w:val="single" w:color="auto" w:sz="4" w:space="0"/>
              <w:right w:val="nil"/>
            </w:tcBorders>
            <w:shd w:val="clear" w:color="auto" w:fill="auto"/>
            <w:noWrap/>
            <w:vAlign w:val="center"/>
          </w:tcPr>
          <w:p w14:paraId="5FDC9F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E64069">
            <w:pPr>
              <w:widowControl/>
              <w:spacing w:line="300" w:lineRule="exact"/>
              <w:jc w:val="right"/>
              <w:rPr>
                <w:rFonts w:ascii="仿宋_GB2312" w:hAnsi="宋体" w:eastAsia="仿宋_GB2312" w:cs="宋体"/>
                <w:kern w:val="0"/>
                <w:sz w:val="18"/>
                <w:szCs w:val="18"/>
              </w:rPr>
            </w:pPr>
          </w:p>
        </w:tc>
      </w:tr>
      <w:tr w14:paraId="7BF4FD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CD0E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9C505C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387.66</w:t>
            </w:r>
          </w:p>
        </w:tc>
        <w:tc>
          <w:tcPr>
            <w:tcW w:w="2693" w:type="dxa"/>
            <w:tcBorders>
              <w:top w:val="nil"/>
              <w:left w:val="nil"/>
              <w:bottom w:val="single" w:color="auto" w:sz="4" w:space="0"/>
              <w:right w:val="nil"/>
            </w:tcBorders>
            <w:shd w:val="clear" w:color="auto" w:fill="auto"/>
            <w:noWrap/>
            <w:vAlign w:val="center"/>
          </w:tcPr>
          <w:p w14:paraId="167CA0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245C4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23.75</w:t>
            </w:r>
          </w:p>
        </w:tc>
      </w:tr>
      <w:tr w14:paraId="4EDA1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A7BB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DD1606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6BA0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0AF15B">
            <w:pPr>
              <w:widowControl/>
              <w:spacing w:line="300" w:lineRule="exact"/>
              <w:jc w:val="right"/>
              <w:rPr>
                <w:rFonts w:ascii="仿宋_GB2312" w:hAnsi="宋体" w:eastAsia="仿宋_GB2312" w:cs="宋体"/>
                <w:kern w:val="0"/>
                <w:sz w:val="18"/>
                <w:szCs w:val="18"/>
              </w:rPr>
            </w:pPr>
          </w:p>
        </w:tc>
      </w:tr>
      <w:tr w14:paraId="219012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C3025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A3D2E6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29EF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DF536B">
            <w:pPr>
              <w:widowControl/>
              <w:spacing w:line="300" w:lineRule="exact"/>
              <w:jc w:val="right"/>
              <w:rPr>
                <w:rFonts w:ascii="仿宋_GB2312" w:hAnsi="宋体" w:eastAsia="仿宋_GB2312" w:cs="宋体"/>
                <w:kern w:val="0"/>
                <w:sz w:val="18"/>
                <w:szCs w:val="18"/>
              </w:rPr>
            </w:pPr>
          </w:p>
        </w:tc>
      </w:tr>
      <w:tr w14:paraId="0C7AA8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1BEDE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D831C3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9DDA3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D535B9">
            <w:pPr>
              <w:widowControl/>
              <w:spacing w:line="300" w:lineRule="exact"/>
              <w:jc w:val="right"/>
              <w:rPr>
                <w:rFonts w:ascii="仿宋_GB2312" w:hAnsi="宋体" w:eastAsia="仿宋_GB2312" w:cs="宋体"/>
                <w:kern w:val="0"/>
                <w:sz w:val="18"/>
                <w:szCs w:val="18"/>
              </w:rPr>
            </w:pPr>
          </w:p>
        </w:tc>
      </w:tr>
      <w:tr w14:paraId="541004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A82CC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6CAD17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D3AA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45FD36">
            <w:pPr>
              <w:widowControl/>
              <w:spacing w:line="300" w:lineRule="exact"/>
              <w:jc w:val="right"/>
              <w:rPr>
                <w:rFonts w:ascii="仿宋_GB2312" w:hAnsi="宋体" w:eastAsia="仿宋_GB2312" w:cs="宋体"/>
                <w:kern w:val="0"/>
                <w:sz w:val="18"/>
                <w:szCs w:val="18"/>
              </w:rPr>
            </w:pPr>
          </w:p>
        </w:tc>
      </w:tr>
      <w:tr w14:paraId="5A83CC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80841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E58229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3422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2C7B53">
            <w:pPr>
              <w:widowControl/>
              <w:spacing w:line="300" w:lineRule="exact"/>
              <w:jc w:val="right"/>
              <w:rPr>
                <w:rFonts w:ascii="仿宋_GB2312" w:hAnsi="宋体" w:eastAsia="仿宋_GB2312" w:cs="宋体"/>
                <w:kern w:val="0"/>
                <w:sz w:val="18"/>
                <w:szCs w:val="18"/>
              </w:rPr>
            </w:pPr>
          </w:p>
        </w:tc>
      </w:tr>
      <w:tr w14:paraId="51C0C1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4886C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266DF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8F70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CD0EE2">
            <w:pPr>
              <w:widowControl/>
              <w:spacing w:line="300" w:lineRule="exact"/>
              <w:jc w:val="right"/>
              <w:rPr>
                <w:rFonts w:ascii="仿宋_GB2312" w:hAnsi="宋体" w:eastAsia="仿宋_GB2312" w:cs="宋体"/>
                <w:kern w:val="0"/>
                <w:sz w:val="18"/>
                <w:szCs w:val="18"/>
              </w:rPr>
            </w:pPr>
          </w:p>
        </w:tc>
      </w:tr>
      <w:tr w14:paraId="1255EA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D4DD4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33ABFE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E178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D5060E">
            <w:pPr>
              <w:widowControl/>
              <w:spacing w:line="300" w:lineRule="exact"/>
              <w:jc w:val="right"/>
              <w:rPr>
                <w:rFonts w:ascii="仿宋_GB2312" w:hAnsi="宋体" w:eastAsia="仿宋_GB2312" w:cs="宋体"/>
                <w:kern w:val="0"/>
                <w:sz w:val="18"/>
                <w:szCs w:val="18"/>
              </w:rPr>
            </w:pPr>
          </w:p>
        </w:tc>
      </w:tr>
      <w:tr w14:paraId="31C1B2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07942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CC6BC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4F54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5E67D2">
            <w:pPr>
              <w:widowControl/>
              <w:spacing w:line="300" w:lineRule="exact"/>
              <w:jc w:val="right"/>
              <w:rPr>
                <w:rFonts w:ascii="仿宋_GB2312" w:hAnsi="宋体" w:eastAsia="仿宋_GB2312" w:cs="宋体"/>
                <w:kern w:val="0"/>
                <w:sz w:val="18"/>
                <w:szCs w:val="18"/>
              </w:rPr>
            </w:pPr>
          </w:p>
        </w:tc>
      </w:tr>
      <w:tr w14:paraId="2F10C8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F1DEA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FF6E9F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7B29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E8CD17">
            <w:pPr>
              <w:widowControl/>
              <w:spacing w:line="300" w:lineRule="exact"/>
              <w:jc w:val="right"/>
              <w:rPr>
                <w:rFonts w:ascii="仿宋_GB2312" w:hAnsi="宋体" w:eastAsia="仿宋_GB2312" w:cs="宋体"/>
                <w:kern w:val="0"/>
                <w:sz w:val="18"/>
                <w:szCs w:val="18"/>
              </w:rPr>
            </w:pPr>
          </w:p>
        </w:tc>
      </w:tr>
      <w:tr w14:paraId="5B7636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E29B6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D70AA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4B4E1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FFC004">
            <w:pPr>
              <w:widowControl/>
              <w:spacing w:line="300" w:lineRule="exact"/>
              <w:jc w:val="right"/>
              <w:rPr>
                <w:rFonts w:ascii="仿宋_GB2312" w:hAnsi="宋体" w:eastAsia="仿宋_GB2312" w:cs="宋体"/>
                <w:kern w:val="0"/>
                <w:sz w:val="18"/>
                <w:szCs w:val="18"/>
              </w:rPr>
            </w:pPr>
          </w:p>
        </w:tc>
      </w:tr>
      <w:tr w14:paraId="57CF3C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10709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EBD274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1619.55</w:t>
            </w:r>
          </w:p>
        </w:tc>
        <w:tc>
          <w:tcPr>
            <w:tcW w:w="2693" w:type="dxa"/>
            <w:tcBorders>
              <w:top w:val="nil"/>
              <w:left w:val="nil"/>
              <w:bottom w:val="single" w:color="auto" w:sz="4" w:space="0"/>
              <w:right w:val="nil"/>
            </w:tcBorders>
            <w:shd w:val="clear" w:color="auto" w:fill="auto"/>
            <w:noWrap/>
            <w:vAlign w:val="center"/>
          </w:tcPr>
          <w:p w14:paraId="4998AC6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19DA1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1619.55</w:t>
            </w:r>
          </w:p>
        </w:tc>
      </w:tr>
    </w:tbl>
    <w:p w14:paraId="71FE2BA9">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27944E0">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0153E88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F5F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B0BF111">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3889" w:type="dxa"/>
            <w:tcBorders>
              <w:top w:val="nil"/>
              <w:left w:val="nil"/>
              <w:bottom w:val="nil"/>
              <w:right w:val="nil"/>
            </w:tcBorders>
          </w:tcPr>
          <w:p w14:paraId="642BCCD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2986D2A">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19B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1E4FE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DEC7EF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4D014C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DBA464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E27C54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6C8DFD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33FC585">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08962A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FA1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A449D6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4557032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620083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5E81028">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2C090C5">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07E9EE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4A396E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2E10D9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ED2FC0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F1B456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4434FD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55BFFB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56E0A4A">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98D878E">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5964826">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15AB36C">
            <w:pPr>
              <w:rPr>
                <w:rFonts w:ascii="仿宋_GB2312" w:hAnsi="宋体" w:eastAsia="仿宋_GB2312" w:cs="宋体"/>
                <w:color w:val="000000"/>
                <w:sz w:val="20"/>
                <w:szCs w:val="20"/>
              </w:rPr>
            </w:pPr>
          </w:p>
        </w:tc>
      </w:tr>
      <w:tr w14:paraId="2C69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F42C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C65B53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E5D54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34A80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F1F62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1107.36</w:t>
            </w:r>
          </w:p>
        </w:tc>
        <w:tc>
          <w:tcPr>
            <w:tcW w:w="1020" w:type="dxa"/>
            <w:tcBorders>
              <w:top w:val="nil"/>
              <w:left w:val="nil"/>
              <w:bottom w:val="single" w:color="auto" w:sz="4" w:space="0"/>
              <w:right w:val="single" w:color="auto" w:sz="4" w:space="0"/>
            </w:tcBorders>
            <w:shd w:val="clear" w:color="auto" w:fill="auto"/>
            <w:noWrap/>
            <w:vAlign w:val="center"/>
          </w:tcPr>
          <w:p w14:paraId="2224AE0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1083.40</w:t>
            </w:r>
          </w:p>
        </w:tc>
        <w:tc>
          <w:tcPr>
            <w:tcW w:w="950" w:type="dxa"/>
            <w:tcBorders>
              <w:top w:val="nil"/>
              <w:left w:val="nil"/>
              <w:bottom w:val="single" w:color="auto" w:sz="4" w:space="0"/>
              <w:right w:val="single" w:color="auto" w:sz="4" w:space="0"/>
            </w:tcBorders>
            <w:shd w:val="clear" w:color="auto" w:fill="auto"/>
            <w:noWrap/>
            <w:vAlign w:val="center"/>
          </w:tcPr>
          <w:p w14:paraId="7435AF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1031.40</w:t>
            </w:r>
          </w:p>
        </w:tc>
        <w:tc>
          <w:tcPr>
            <w:tcW w:w="840" w:type="dxa"/>
            <w:tcBorders>
              <w:top w:val="nil"/>
              <w:left w:val="nil"/>
              <w:bottom w:val="single" w:color="auto" w:sz="4" w:space="0"/>
              <w:right w:val="single" w:color="auto" w:sz="4" w:space="0"/>
            </w:tcBorders>
            <w:shd w:val="clear" w:color="auto" w:fill="auto"/>
            <w:vAlign w:val="center"/>
          </w:tcPr>
          <w:p w14:paraId="4AA7AE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1DE838C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D7A84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6062A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B62C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C62C6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A207D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23.96</w:t>
            </w:r>
          </w:p>
        </w:tc>
        <w:tc>
          <w:tcPr>
            <w:tcW w:w="840" w:type="dxa"/>
            <w:tcBorders>
              <w:top w:val="nil"/>
              <w:left w:val="nil"/>
              <w:bottom w:val="single" w:color="auto" w:sz="4" w:space="0"/>
              <w:right w:val="single" w:color="auto" w:sz="4" w:space="0"/>
            </w:tcBorders>
            <w:shd w:val="clear" w:color="auto" w:fill="auto"/>
            <w:vAlign w:val="center"/>
          </w:tcPr>
          <w:p w14:paraId="5312B0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11795B">
            <w:pPr>
              <w:jc w:val="left"/>
              <w:rPr>
                <w:rFonts w:ascii="仿宋_GB2312" w:hAnsi="宋体" w:eastAsia="仿宋_GB2312" w:cs="宋体"/>
                <w:b/>
                <w:color w:val="000000"/>
                <w:sz w:val="18"/>
                <w:szCs w:val="18"/>
              </w:rPr>
            </w:pPr>
          </w:p>
        </w:tc>
      </w:tr>
      <w:tr w14:paraId="015B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BA8D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BC03BD2">
            <w:pPr>
              <w:jc w:val="left"/>
              <w:rPr>
                <w:rFonts w:ascii="仿宋_GB2312" w:hAnsi="宋体" w:eastAsia="仿宋_GB2312" w:cs="宋体"/>
                <w:b/>
                <w:color w:val="000000"/>
                <w:sz w:val="18"/>
                <w:szCs w:val="18"/>
              </w:rPr>
            </w:pPr>
            <w:r>
              <w:rPr>
                <w:rFonts w:hint="eastAsia" w:ascii="仿宋_GB2312" w:eastAsia="仿宋_GB2312"/>
                <w:b/>
                <w:color w:val="00000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18C3ED0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6954F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商贸事务</w:t>
            </w:r>
          </w:p>
        </w:tc>
        <w:tc>
          <w:tcPr>
            <w:tcW w:w="1010" w:type="dxa"/>
            <w:tcBorders>
              <w:top w:val="nil"/>
              <w:left w:val="nil"/>
              <w:bottom w:val="single" w:color="auto" w:sz="4" w:space="0"/>
              <w:right w:val="single" w:color="auto" w:sz="4" w:space="0"/>
            </w:tcBorders>
            <w:shd w:val="clear" w:color="auto" w:fill="auto"/>
            <w:noWrap/>
            <w:vAlign w:val="center"/>
          </w:tcPr>
          <w:p w14:paraId="76ECD0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1107.36</w:t>
            </w:r>
          </w:p>
        </w:tc>
        <w:tc>
          <w:tcPr>
            <w:tcW w:w="1020" w:type="dxa"/>
            <w:tcBorders>
              <w:top w:val="nil"/>
              <w:left w:val="nil"/>
              <w:bottom w:val="single" w:color="auto" w:sz="4" w:space="0"/>
              <w:right w:val="single" w:color="auto" w:sz="4" w:space="0"/>
            </w:tcBorders>
            <w:shd w:val="clear" w:color="auto" w:fill="auto"/>
            <w:noWrap/>
            <w:vAlign w:val="center"/>
          </w:tcPr>
          <w:p w14:paraId="760AC9F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1083.40</w:t>
            </w:r>
          </w:p>
        </w:tc>
        <w:tc>
          <w:tcPr>
            <w:tcW w:w="950" w:type="dxa"/>
            <w:tcBorders>
              <w:top w:val="nil"/>
              <w:left w:val="nil"/>
              <w:bottom w:val="single" w:color="auto" w:sz="4" w:space="0"/>
              <w:right w:val="single" w:color="auto" w:sz="4" w:space="0"/>
            </w:tcBorders>
            <w:shd w:val="clear" w:color="auto" w:fill="auto"/>
            <w:noWrap/>
            <w:vAlign w:val="center"/>
          </w:tcPr>
          <w:p w14:paraId="16F290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1031.40</w:t>
            </w:r>
          </w:p>
        </w:tc>
        <w:tc>
          <w:tcPr>
            <w:tcW w:w="840" w:type="dxa"/>
            <w:tcBorders>
              <w:top w:val="nil"/>
              <w:left w:val="nil"/>
              <w:bottom w:val="single" w:color="auto" w:sz="4" w:space="0"/>
              <w:right w:val="single" w:color="auto" w:sz="4" w:space="0"/>
            </w:tcBorders>
            <w:shd w:val="clear" w:color="auto" w:fill="auto"/>
            <w:vAlign w:val="center"/>
          </w:tcPr>
          <w:p w14:paraId="7290DB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3A301B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A1837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3CAB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9D1C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5101E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C338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23.96</w:t>
            </w:r>
          </w:p>
        </w:tc>
        <w:tc>
          <w:tcPr>
            <w:tcW w:w="840" w:type="dxa"/>
            <w:tcBorders>
              <w:top w:val="nil"/>
              <w:left w:val="nil"/>
              <w:bottom w:val="single" w:color="auto" w:sz="4" w:space="0"/>
              <w:right w:val="single" w:color="auto" w:sz="4" w:space="0"/>
            </w:tcBorders>
            <w:shd w:val="clear" w:color="auto" w:fill="auto"/>
            <w:vAlign w:val="center"/>
          </w:tcPr>
          <w:p w14:paraId="6B693B5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17711F">
            <w:pPr>
              <w:jc w:val="left"/>
              <w:rPr>
                <w:rFonts w:ascii="仿宋_GB2312" w:hAnsi="宋体" w:eastAsia="仿宋_GB2312" w:cs="宋体"/>
                <w:b/>
                <w:color w:val="000000"/>
                <w:sz w:val="18"/>
                <w:szCs w:val="18"/>
              </w:rPr>
            </w:pPr>
          </w:p>
        </w:tc>
      </w:tr>
      <w:tr w14:paraId="44AA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A4E3EE">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6C8F982">
            <w:pPr>
              <w:jc w:val="left"/>
              <w:rPr>
                <w:rFonts w:ascii="仿宋_GB2312" w:hAnsi="宋体" w:eastAsia="仿宋_GB2312" w:cs="宋体"/>
                <w:color w:val="000000"/>
                <w:sz w:val="18"/>
                <w:szCs w:val="18"/>
              </w:rPr>
            </w:pPr>
            <w:r>
              <w:rPr>
                <w:rFonts w:hint="eastAsia" w:ascii="仿宋_GB2312" w:eastAsia="仿宋_GB2312"/>
                <w:color w:val="00000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6718993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5BC041B">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8F6457F">
            <w:pPr>
              <w:jc w:val="right"/>
              <w:rPr>
                <w:rFonts w:ascii="仿宋_GB2312" w:hAnsi="宋体" w:eastAsia="仿宋_GB2312" w:cs="宋体"/>
                <w:color w:val="000000"/>
                <w:sz w:val="18"/>
                <w:szCs w:val="18"/>
              </w:rPr>
            </w:pPr>
            <w:r>
              <w:rPr>
                <w:rFonts w:hint="eastAsia" w:ascii="仿宋_GB2312" w:eastAsia="仿宋_GB2312"/>
                <w:color w:val="000000"/>
                <w:sz w:val="18"/>
                <w:szCs w:val="18"/>
              </w:rPr>
              <w:t>741.40</w:t>
            </w:r>
          </w:p>
        </w:tc>
        <w:tc>
          <w:tcPr>
            <w:tcW w:w="1020" w:type="dxa"/>
            <w:tcBorders>
              <w:top w:val="nil"/>
              <w:left w:val="nil"/>
              <w:bottom w:val="single" w:color="auto" w:sz="4" w:space="0"/>
              <w:right w:val="single" w:color="auto" w:sz="4" w:space="0"/>
            </w:tcBorders>
            <w:shd w:val="clear" w:color="auto" w:fill="auto"/>
            <w:noWrap/>
            <w:vAlign w:val="center"/>
          </w:tcPr>
          <w:p w14:paraId="6AD4C9C3">
            <w:pPr>
              <w:jc w:val="right"/>
              <w:rPr>
                <w:rFonts w:ascii="仿宋_GB2312" w:hAnsi="宋体" w:eastAsia="仿宋_GB2312" w:cs="宋体"/>
                <w:color w:val="000000"/>
                <w:sz w:val="18"/>
                <w:szCs w:val="18"/>
              </w:rPr>
            </w:pPr>
            <w:r>
              <w:rPr>
                <w:rFonts w:hint="eastAsia" w:ascii="仿宋_GB2312" w:eastAsia="仿宋_GB2312"/>
                <w:color w:val="000000"/>
                <w:sz w:val="18"/>
                <w:szCs w:val="18"/>
              </w:rPr>
              <w:t>741.40</w:t>
            </w:r>
          </w:p>
        </w:tc>
        <w:tc>
          <w:tcPr>
            <w:tcW w:w="950" w:type="dxa"/>
            <w:tcBorders>
              <w:top w:val="nil"/>
              <w:left w:val="nil"/>
              <w:bottom w:val="single" w:color="auto" w:sz="4" w:space="0"/>
              <w:right w:val="single" w:color="auto" w:sz="4" w:space="0"/>
            </w:tcBorders>
            <w:shd w:val="clear" w:color="auto" w:fill="auto"/>
            <w:noWrap/>
            <w:vAlign w:val="center"/>
          </w:tcPr>
          <w:p w14:paraId="004D39A0">
            <w:pPr>
              <w:jc w:val="right"/>
              <w:rPr>
                <w:rFonts w:ascii="仿宋_GB2312" w:hAnsi="宋体" w:eastAsia="仿宋_GB2312" w:cs="宋体"/>
                <w:color w:val="000000"/>
                <w:sz w:val="18"/>
                <w:szCs w:val="18"/>
              </w:rPr>
            </w:pPr>
            <w:r>
              <w:rPr>
                <w:rFonts w:hint="eastAsia" w:ascii="仿宋_GB2312" w:eastAsia="仿宋_GB2312"/>
                <w:color w:val="000000"/>
                <w:sz w:val="18"/>
                <w:szCs w:val="18"/>
              </w:rPr>
              <w:t>741.40</w:t>
            </w:r>
          </w:p>
        </w:tc>
        <w:tc>
          <w:tcPr>
            <w:tcW w:w="840" w:type="dxa"/>
            <w:tcBorders>
              <w:top w:val="nil"/>
              <w:left w:val="nil"/>
              <w:bottom w:val="single" w:color="auto" w:sz="4" w:space="0"/>
              <w:right w:val="single" w:color="auto" w:sz="4" w:space="0"/>
            </w:tcBorders>
            <w:shd w:val="clear" w:color="auto" w:fill="auto"/>
            <w:vAlign w:val="center"/>
          </w:tcPr>
          <w:p w14:paraId="2DA8654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42FAF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A29C3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50A71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2678B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F1E52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F055B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14494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4D25A7">
            <w:pPr>
              <w:jc w:val="left"/>
              <w:rPr>
                <w:rFonts w:ascii="仿宋_GB2312" w:hAnsi="宋体" w:eastAsia="仿宋_GB2312" w:cs="宋体"/>
                <w:color w:val="000000"/>
                <w:sz w:val="18"/>
                <w:szCs w:val="18"/>
              </w:rPr>
            </w:pPr>
          </w:p>
        </w:tc>
      </w:tr>
      <w:tr w14:paraId="059E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A0C767">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10EAC4E">
            <w:pPr>
              <w:jc w:val="left"/>
              <w:rPr>
                <w:rFonts w:ascii="仿宋_GB2312" w:hAnsi="宋体" w:eastAsia="仿宋_GB2312" w:cs="宋体"/>
                <w:color w:val="000000"/>
                <w:sz w:val="18"/>
                <w:szCs w:val="18"/>
              </w:rPr>
            </w:pPr>
            <w:r>
              <w:rPr>
                <w:rFonts w:hint="eastAsia" w:ascii="仿宋_GB2312" w:eastAsia="仿宋_GB2312"/>
                <w:color w:val="00000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5AF53022">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B4475AD">
            <w:pPr>
              <w:jc w:val="left"/>
              <w:rPr>
                <w:rFonts w:ascii="仿宋_GB2312" w:hAnsi="宋体" w:eastAsia="仿宋_GB2312" w:cs="宋体"/>
                <w:color w:val="000000"/>
                <w:sz w:val="18"/>
                <w:szCs w:val="18"/>
              </w:rPr>
            </w:pPr>
            <w:r>
              <w:rPr>
                <w:rFonts w:hint="eastAsia" w:ascii="仿宋_GB2312" w:eastAsia="仿宋_GB2312"/>
                <w:color w:val="000000"/>
                <w:sz w:val="18"/>
                <w:szCs w:val="18"/>
              </w:rPr>
              <w:t>其他商贸事务支出</w:t>
            </w:r>
          </w:p>
        </w:tc>
        <w:tc>
          <w:tcPr>
            <w:tcW w:w="1010" w:type="dxa"/>
            <w:tcBorders>
              <w:top w:val="nil"/>
              <w:left w:val="nil"/>
              <w:bottom w:val="single" w:color="auto" w:sz="4" w:space="0"/>
              <w:right w:val="single" w:color="auto" w:sz="4" w:space="0"/>
            </w:tcBorders>
            <w:shd w:val="clear" w:color="auto" w:fill="auto"/>
            <w:noWrap/>
            <w:vAlign w:val="center"/>
          </w:tcPr>
          <w:p w14:paraId="5C6321D9">
            <w:pPr>
              <w:jc w:val="right"/>
              <w:rPr>
                <w:rFonts w:ascii="仿宋_GB2312" w:hAnsi="宋体" w:eastAsia="仿宋_GB2312" w:cs="宋体"/>
                <w:color w:val="000000"/>
                <w:sz w:val="18"/>
                <w:szCs w:val="18"/>
              </w:rPr>
            </w:pPr>
            <w:r>
              <w:rPr>
                <w:rFonts w:hint="eastAsia" w:ascii="仿宋_GB2312" w:eastAsia="仿宋_GB2312"/>
                <w:color w:val="000000"/>
                <w:sz w:val="18"/>
                <w:szCs w:val="18"/>
              </w:rPr>
              <w:t>365.96</w:t>
            </w:r>
          </w:p>
        </w:tc>
        <w:tc>
          <w:tcPr>
            <w:tcW w:w="1020" w:type="dxa"/>
            <w:tcBorders>
              <w:top w:val="nil"/>
              <w:left w:val="nil"/>
              <w:bottom w:val="single" w:color="auto" w:sz="4" w:space="0"/>
              <w:right w:val="single" w:color="auto" w:sz="4" w:space="0"/>
            </w:tcBorders>
            <w:shd w:val="clear" w:color="auto" w:fill="auto"/>
            <w:noWrap/>
            <w:vAlign w:val="center"/>
          </w:tcPr>
          <w:p w14:paraId="62165DEB">
            <w:pPr>
              <w:jc w:val="right"/>
              <w:rPr>
                <w:rFonts w:ascii="仿宋_GB2312" w:hAnsi="宋体" w:eastAsia="仿宋_GB2312" w:cs="宋体"/>
                <w:color w:val="000000"/>
                <w:sz w:val="18"/>
                <w:szCs w:val="18"/>
              </w:rPr>
            </w:pPr>
            <w:r>
              <w:rPr>
                <w:rFonts w:hint="eastAsia" w:ascii="仿宋_GB2312" w:eastAsia="仿宋_GB2312"/>
                <w:color w:val="000000"/>
                <w:sz w:val="18"/>
                <w:szCs w:val="18"/>
              </w:rPr>
              <w:t>342.00</w:t>
            </w:r>
          </w:p>
        </w:tc>
        <w:tc>
          <w:tcPr>
            <w:tcW w:w="950" w:type="dxa"/>
            <w:tcBorders>
              <w:top w:val="nil"/>
              <w:left w:val="nil"/>
              <w:bottom w:val="single" w:color="auto" w:sz="4" w:space="0"/>
              <w:right w:val="single" w:color="auto" w:sz="4" w:space="0"/>
            </w:tcBorders>
            <w:shd w:val="clear" w:color="auto" w:fill="auto"/>
            <w:noWrap/>
            <w:vAlign w:val="center"/>
          </w:tcPr>
          <w:p w14:paraId="0F1DE348">
            <w:pPr>
              <w:jc w:val="right"/>
              <w:rPr>
                <w:rFonts w:ascii="仿宋_GB2312" w:hAnsi="宋体" w:eastAsia="仿宋_GB2312" w:cs="宋体"/>
                <w:color w:val="000000"/>
                <w:sz w:val="18"/>
                <w:szCs w:val="18"/>
              </w:rPr>
            </w:pPr>
            <w:r>
              <w:rPr>
                <w:rFonts w:hint="eastAsia" w:ascii="仿宋_GB2312" w:eastAsia="仿宋_GB2312"/>
                <w:color w:val="000000"/>
                <w:sz w:val="18"/>
                <w:szCs w:val="18"/>
              </w:rPr>
              <w:t>290.00</w:t>
            </w:r>
          </w:p>
        </w:tc>
        <w:tc>
          <w:tcPr>
            <w:tcW w:w="840" w:type="dxa"/>
            <w:tcBorders>
              <w:top w:val="nil"/>
              <w:left w:val="nil"/>
              <w:bottom w:val="single" w:color="auto" w:sz="4" w:space="0"/>
              <w:right w:val="single" w:color="auto" w:sz="4" w:space="0"/>
            </w:tcBorders>
            <w:shd w:val="clear" w:color="auto" w:fill="auto"/>
            <w:vAlign w:val="center"/>
          </w:tcPr>
          <w:p w14:paraId="08A4EBA5">
            <w:pPr>
              <w:jc w:val="left"/>
              <w:rPr>
                <w:rFonts w:ascii="仿宋_GB2312" w:hAnsi="宋体" w:eastAsia="仿宋_GB2312" w:cs="宋体"/>
                <w:color w:val="000000"/>
                <w:sz w:val="18"/>
                <w:szCs w:val="18"/>
              </w:rPr>
            </w:pPr>
            <w:r>
              <w:rPr>
                <w:rFonts w:hint="eastAsia" w:ascii="仿宋_GB2312" w:eastAsia="仿宋_GB2312"/>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39F0CC0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D0973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44FA7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4840A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E60A3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227989">
            <w:pPr>
              <w:jc w:val="right"/>
              <w:rPr>
                <w:rFonts w:ascii="仿宋_GB2312" w:hAnsi="宋体" w:eastAsia="仿宋_GB2312" w:cs="宋体"/>
                <w:color w:val="000000"/>
                <w:sz w:val="18"/>
                <w:szCs w:val="18"/>
              </w:rPr>
            </w:pPr>
            <w:r>
              <w:rPr>
                <w:rFonts w:hint="eastAsia" w:ascii="仿宋_GB2312" w:eastAsia="仿宋_GB2312"/>
                <w:color w:val="000000"/>
                <w:sz w:val="18"/>
                <w:szCs w:val="18"/>
              </w:rPr>
              <w:t>23.96</w:t>
            </w:r>
          </w:p>
        </w:tc>
        <w:tc>
          <w:tcPr>
            <w:tcW w:w="840" w:type="dxa"/>
            <w:tcBorders>
              <w:top w:val="nil"/>
              <w:left w:val="nil"/>
              <w:bottom w:val="single" w:color="auto" w:sz="4" w:space="0"/>
              <w:right w:val="single" w:color="auto" w:sz="4" w:space="0"/>
            </w:tcBorders>
            <w:shd w:val="clear" w:color="auto" w:fill="auto"/>
            <w:vAlign w:val="center"/>
          </w:tcPr>
          <w:p w14:paraId="0A9D2E0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FA7670">
            <w:pPr>
              <w:jc w:val="left"/>
              <w:rPr>
                <w:rFonts w:ascii="仿宋_GB2312" w:hAnsi="宋体" w:eastAsia="仿宋_GB2312" w:cs="宋体"/>
                <w:color w:val="000000"/>
                <w:sz w:val="18"/>
                <w:szCs w:val="18"/>
              </w:rPr>
            </w:pPr>
          </w:p>
        </w:tc>
      </w:tr>
      <w:tr w14:paraId="6418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EBFE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198CE1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E260C2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AC69C4">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5624F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1020" w:type="dxa"/>
            <w:tcBorders>
              <w:top w:val="nil"/>
              <w:left w:val="nil"/>
              <w:bottom w:val="single" w:color="auto" w:sz="4" w:space="0"/>
              <w:right w:val="single" w:color="auto" w:sz="4" w:space="0"/>
            </w:tcBorders>
            <w:shd w:val="clear" w:color="auto" w:fill="auto"/>
            <w:noWrap/>
            <w:vAlign w:val="center"/>
          </w:tcPr>
          <w:p w14:paraId="47A235F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950" w:type="dxa"/>
            <w:tcBorders>
              <w:top w:val="nil"/>
              <w:left w:val="nil"/>
              <w:bottom w:val="single" w:color="auto" w:sz="4" w:space="0"/>
              <w:right w:val="single" w:color="auto" w:sz="4" w:space="0"/>
            </w:tcBorders>
            <w:shd w:val="clear" w:color="auto" w:fill="auto"/>
            <w:noWrap/>
            <w:vAlign w:val="center"/>
          </w:tcPr>
          <w:p w14:paraId="34FDBF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840" w:type="dxa"/>
            <w:tcBorders>
              <w:top w:val="nil"/>
              <w:left w:val="nil"/>
              <w:bottom w:val="single" w:color="auto" w:sz="4" w:space="0"/>
              <w:right w:val="single" w:color="auto" w:sz="4" w:space="0"/>
            </w:tcBorders>
            <w:shd w:val="clear" w:color="auto" w:fill="auto"/>
            <w:vAlign w:val="center"/>
          </w:tcPr>
          <w:p w14:paraId="0597C3B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3B594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DDF6C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510A4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044BC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DB6F5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4B9EC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15D11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023E30">
            <w:pPr>
              <w:jc w:val="left"/>
              <w:rPr>
                <w:rFonts w:ascii="仿宋_GB2312" w:hAnsi="宋体" w:eastAsia="仿宋_GB2312" w:cs="宋体"/>
                <w:b/>
                <w:color w:val="000000"/>
                <w:sz w:val="18"/>
                <w:szCs w:val="18"/>
              </w:rPr>
            </w:pPr>
          </w:p>
        </w:tc>
      </w:tr>
      <w:tr w14:paraId="1340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7991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C74C3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C3209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FC5EF16">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771FB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1020" w:type="dxa"/>
            <w:tcBorders>
              <w:top w:val="nil"/>
              <w:left w:val="nil"/>
              <w:bottom w:val="single" w:color="auto" w:sz="4" w:space="0"/>
              <w:right w:val="single" w:color="auto" w:sz="4" w:space="0"/>
            </w:tcBorders>
            <w:shd w:val="clear" w:color="auto" w:fill="auto"/>
            <w:noWrap/>
            <w:vAlign w:val="center"/>
          </w:tcPr>
          <w:p w14:paraId="6ACE304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950" w:type="dxa"/>
            <w:tcBorders>
              <w:top w:val="nil"/>
              <w:left w:val="nil"/>
              <w:bottom w:val="single" w:color="auto" w:sz="4" w:space="0"/>
              <w:right w:val="single" w:color="auto" w:sz="4" w:space="0"/>
            </w:tcBorders>
            <w:shd w:val="clear" w:color="auto" w:fill="auto"/>
            <w:noWrap/>
            <w:vAlign w:val="center"/>
          </w:tcPr>
          <w:p w14:paraId="031E7B2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85.95</w:t>
            </w:r>
          </w:p>
        </w:tc>
        <w:tc>
          <w:tcPr>
            <w:tcW w:w="840" w:type="dxa"/>
            <w:tcBorders>
              <w:top w:val="nil"/>
              <w:left w:val="nil"/>
              <w:bottom w:val="single" w:color="auto" w:sz="4" w:space="0"/>
              <w:right w:val="single" w:color="auto" w:sz="4" w:space="0"/>
            </w:tcBorders>
            <w:shd w:val="clear" w:color="auto" w:fill="auto"/>
            <w:vAlign w:val="center"/>
          </w:tcPr>
          <w:p w14:paraId="4366F73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6920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BC3AD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29CAA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4F66B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2562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358DA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87356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196B91">
            <w:pPr>
              <w:jc w:val="left"/>
              <w:rPr>
                <w:rFonts w:ascii="仿宋_GB2312" w:hAnsi="宋体" w:eastAsia="仿宋_GB2312" w:cs="宋体"/>
                <w:b/>
                <w:color w:val="000000"/>
                <w:sz w:val="18"/>
                <w:szCs w:val="18"/>
              </w:rPr>
            </w:pPr>
          </w:p>
        </w:tc>
      </w:tr>
      <w:tr w14:paraId="3D70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8561A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A00646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C181B8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3E5FE83">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961BEF5">
            <w:pPr>
              <w:jc w:val="right"/>
              <w:rPr>
                <w:rFonts w:ascii="仿宋_GB2312" w:hAnsi="宋体" w:eastAsia="仿宋_GB2312" w:cs="宋体"/>
                <w:color w:val="000000"/>
                <w:sz w:val="18"/>
                <w:szCs w:val="18"/>
              </w:rPr>
            </w:pPr>
            <w:r>
              <w:rPr>
                <w:rFonts w:hint="eastAsia" w:ascii="仿宋_GB2312" w:eastAsia="仿宋_GB2312"/>
                <w:color w:val="000000"/>
                <w:sz w:val="18"/>
                <w:szCs w:val="18"/>
              </w:rPr>
              <w:t>56.29</w:t>
            </w:r>
          </w:p>
        </w:tc>
        <w:tc>
          <w:tcPr>
            <w:tcW w:w="1020" w:type="dxa"/>
            <w:tcBorders>
              <w:top w:val="nil"/>
              <w:left w:val="nil"/>
              <w:bottom w:val="single" w:color="auto" w:sz="4" w:space="0"/>
              <w:right w:val="single" w:color="auto" w:sz="4" w:space="0"/>
            </w:tcBorders>
            <w:shd w:val="clear" w:color="auto" w:fill="auto"/>
            <w:noWrap/>
            <w:vAlign w:val="center"/>
          </w:tcPr>
          <w:p w14:paraId="45E78EE7">
            <w:pPr>
              <w:jc w:val="right"/>
              <w:rPr>
                <w:rFonts w:ascii="仿宋_GB2312" w:hAnsi="宋体" w:eastAsia="仿宋_GB2312" w:cs="宋体"/>
                <w:color w:val="000000"/>
                <w:sz w:val="18"/>
                <w:szCs w:val="18"/>
              </w:rPr>
            </w:pPr>
            <w:r>
              <w:rPr>
                <w:rFonts w:hint="eastAsia" w:ascii="仿宋_GB2312" w:eastAsia="仿宋_GB2312"/>
                <w:color w:val="000000"/>
                <w:sz w:val="18"/>
                <w:szCs w:val="18"/>
              </w:rPr>
              <w:t>56.29</w:t>
            </w:r>
          </w:p>
        </w:tc>
        <w:tc>
          <w:tcPr>
            <w:tcW w:w="950" w:type="dxa"/>
            <w:tcBorders>
              <w:top w:val="nil"/>
              <w:left w:val="nil"/>
              <w:bottom w:val="single" w:color="auto" w:sz="4" w:space="0"/>
              <w:right w:val="single" w:color="auto" w:sz="4" w:space="0"/>
            </w:tcBorders>
            <w:shd w:val="clear" w:color="auto" w:fill="auto"/>
            <w:noWrap/>
            <w:vAlign w:val="center"/>
          </w:tcPr>
          <w:p w14:paraId="5F61FBD9">
            <w:pPr>
              <w:jc w:val="right"/>
              <w:rPr>
                <w:rFonts w:ascii="仿宋_GB2312" w:hAnsi="宋体" w:eastAsia="仿宋_GB2312" w:cs="宋体"/>
                <w:color w:val="000000"/>
                <w:sz w:val="18"/>
                <w:szCs w:val="18"/>
              </w:rPr>
            </w:pPr>
            <w:r>
              <w:rPr>
                <w:rFonts w:hint="eastAsia" w:ascii="仿宋_GB2312" w:eastAsia="仿宋_GB2312"/>
                <w:color w:val="000000"/>
                <w:sz w:val="18"/>
                <w:szCs w:val="18"/>
              </w:rPr>
              <w:t>56.29</w:t>
            </w:r>
          </w:p>
        </w:tc>
        <w:tc>
          <w:tcPr>
            <w:tcW w:w="840" w:type="dxa"/>
            <w:tcBorders>
              <w:top w:val="nil"/>
              <w:left w:val="nil"/>
              <w:bottom w:val="single" w:color="auto" w:sz="4" w:space="0"/>
              <w:right w:val="single" w:color="auto" w:sz="4" w:space="0"/>
            </w:tcBorders>
            <w:shd w:val="clear" w:color="auto" w:fill="auto"/>
            <w:vAlign w:val="center"/>
          </w:tcPr>
          <w:p w14:paraId="4D079C0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FAB85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7E2FE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0186E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A0B2F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FE9B4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97BBB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0891D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9CF36A7">
            <w:pPr>
              <w:jc w:val="left"/>
              <w:rPr>
                <w:rFonts w:ascii="仿宋_GB2312" w:hAnsi="宋体" w:eastAsia="仿宋_GB2312" w:cs="宋体"/>
                <w:color w:val="000000"/>
                <w:sz w:val="18"/>
                <w:szCs w:val="18"/>
              </w:rPr>
            </w:pPr>
          </w:p>
        </w:tc>
      </w:tr>
      <w:tr w14:paraId="1E03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25BBC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EA1257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728441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EC80C3B">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B89F4EB">
            <w:pPr>
              <w:jc w:val="right"/>
              <w:rPr>
                <w:rFonts w:ascii="仿宋_GB2312" w:hAnsi="宋体" w:eastAsia="仿宋_GB2312" w:cs="宋体"/>
                <w:color w:val="000000"/>
                <w:sz w:val="18"/>
                <w:szCs w:val="18"/>
              </w:rPr>
            </w:pPr>
            <w:r>
              <w:rPr>
                <w:rFonts w:hint="eastAsia" w:ascii="仿宋_GB2312" w:eastAsia="仿宋_GB2312"/>
                <w:color w:val="000000"/>
                <w:sz w:val="18"/>
                <w:szCs w:val="18"/>
              </w:rPr>
              <w:t>29.66</w:t>
            </w:r>
          </w:p>
        </w:tc>
        <w:tc>
          <w:tcPr>
            <w:tcW w:w="1020" w:type="dxa"/>
            <w:tcBorders>
              <w:top w:val="nil"/>
              <w:left w:val="nil"/>
              <w:bottom w:val="single" w:color="auto" w:sz="4" w:space="0"/>
              <w:right w:val="single" w:color="auto" w:sz="4" w:space="0"/>
            </w:tcBorders>
            <w:shd w:val="clear" w:color="auto" w:fill="auto"/>
            <w:noWrap/>
            <w:vAlign w:val="center"/>
          </w:tcPr>
          <w:p w14:paraId="7685D221">
            <w:pPr>
              <w:jc w:val="right"/>
              <w:rPr>
                <w:rFonts w:ascii="仿宋_GB2312" w:hAnsi="宋体" w:eastAsia="仿宋_GB2312" w:cs="宋体"/>
                <w:color w:val="000000"/>
                <w:sz w:val="18"/>
                <w:szCs w:val="18"/>
              </w:rPr>
            </w:pPr>
            <w:r>
              <w:rPr>
                <w:rFonts w:hint="eastAsia" w:ascii="仿宋_GB2312" w:eastAsia="仿宋_GB2312"/>
                <w:color w:val="000000"/>
                <w:sz w:val="18"/>
                <w:szCs w:val="18"/>
              </w:rPr>
              <w:t>29.66</w:t>
            </w:r>
          </w:p>
        </w:tc>
        <w:tc>
          <w:tcPr>
            <w:tcW w:w="950" w:type="dxa"/>
            <w:tcBorders>
              <w:top w:val="nil"/>
              <w:left w:val="nil"/>
              <w:bottom w:val="single" w:color="auto" w:sz="4" w:space="0"/>
              <w:right w:val="single" w:color="auto" w:sz="4" w:space="0"/>
            </w:tcBorders>
            <w:shd w:val="clear" w:color="auto" w:fill="auto"/>
            <w:noWrap/>
            <w:vAlign w:val="center"/>
          </w:tcPr>
          <w:p w14:paraId="06DB3873">
            <w:pPr>
              <w:jc w:val="right"/>
              <w:rPr>
                <w:rFonts w:ascii="仿宋_GB2312" w:hAnsi="宋体" w:eastAsia="仿宋_GB2312" w:cs="宋体"/>
                <w:color w:val="000000"/>
                <w:sz w:val="18"/>
                <w:szCs w:val="18"/>
              </w:rPr>
            </w:pPr>
            <w:r>
              <w:rPr>
                <w:rFonts w:hint="eastAsia" w:ascii="仿宋_GB2312" w:eastAsia="仿宋_GB2312"/>
                <w:color w:val="000000"/>
                <w:sz w:val="18"/>
                <w:szCs w:val="18"/>
              </w:rPr>
              <w:t>29.66</w:t>
            </w:r>
          </w:p>
        </w:tc>
        <w:tc>
          <w:tcPr>
            <w:tcW w:w="840" w:type="dxa"/>
            <w:tcBorders>
              <w:top w:val="nil"/>
              <w:left w:val="nil"/>
              <w:bottom w:val="single" w:color="auto" w:sz="4" w:space="0"/>
              <w:right w:val="single" w:color="auto" w:sz="4" w:space="0"/>
            </w:tcBorders>
            <w:shd w:val="clear" w:color="auto" w:fill="auto"/>
            <w:vAlign w:val="center"/>
          </w:tcPr>
          <w:p w14:paraId="23113C0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382DA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3D704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0A697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7C709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F733F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910A5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47226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004926">
            <w:pPr>
              <w:jc w:val="left"/>
              <w:rPr>
                <w:rFonts w:ascii="仿宋_GB2312" w:hAnsi="宋体" w:eastAsia="仿宋_GB2312" w:cs="宋体"/>
                <w:color w:val="000000"/>
                <w:sz w:val="18"/>
                <w:szCs w:val="18"/>
              </w:rPr>
            </w:pPr>
          </w:p>
        </w:tc>
      </w:tr>
      <w:tr w14:paraId="5ADB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493F9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31A9CD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FEC0A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32F3C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33BF23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1020" w:type="dxa"/>
            <w:tcBorders>
              <w:top w:val="nil"/>
              <w:left w:val="nil"/>
              <w:bottom w:val="single" w:color="auto" w:sz="4" w:space="0"/>
              <w:right w:val="single" w:color="auto" w:sz="4" w:space="0"/>
            </w:tcBorders>
            <w:shd w:val="clear" w:color="auto" w:fill="auto"/>
            <w:noWrap/>
            <w:vAlign w:val="center"/>
          </w:tcPr>
          <w:p w14:paraId="46BA7E0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950" w:type="dxa"/>
            <w:tcBorders>
              <w:top w:val="nil"/>
              <w:left w:val="nil"/>
              <w:bottom w:val="single" w:color="auto" w:sz="4" w:space="0"/>
              <w:right w:val="single" w:color="auto" w:sz="4" w:space="0"/>
            </w:tcBorders>
            <w:shd w:val="clear" w:color="auto" w:fill="auto"/>
            <w:noWrap/>
            <w:vAlign w:val="center"/>
          </w:tcPr>
          <w:p w14:paraId="7B8144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840" w:type="dxa"/>
            <w:tcBorders>
              <w:top w:val="nil"/>
              <w:left w:val="nil"/>
              <w:bottom w:val="single" w:color="auto" w:sz="4" w:space="0"/>
              <w:right w:val="single" w:color="auto" w:sz="4" w:space="0"/>
            </w:tcBorders>
            <w:shd w:val="clear" w:color="auto" w:fill="auto"/>
            <w:vAlign w:val="center"/>
          </w:tcPr>
          <w:p w14:paraId="291AD16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E10E3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EA9EE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DFF99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76C34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2DBE2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E5A03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40059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245B9C">
            <w:pPr>
              <w:jc w:val="left"/>
              <w:rPr>
                <w:rFonts w:ascii="仿宋_GB2312" w:hAnsi="宋体" w:eastAsia="仿宋_GB2312" w:cs="宋体"/>
                <w:b/>
                <w:color w:val="000000"/>
                <w:sz w:val="18"/>
                <w:szCs w:val="18"/>
              </w:rPr>
            </w:pPr>
          </w:p>
        </w:tc>
      </w:tr>
      <w:tr w14:paraId="6896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667A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83B5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6E6BF1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3E3445">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667FD2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1020" w:type="dxa"/>
            <w:tcBorders>
              <w:top w:val="nil"/>
              <w:left w:val="nil"/>
              <w:bottom w:val="single" w:color="auto" w:sz="4" w:space="0"/>
              <w:right w:val="single" w:color="auto" w:sz="4" w:space="0"/>
            </w:tcBorders>
            <w:shd w:val="clear" w:color="auto" w:fill="auto"/>
            <w:noWrap/>
            <w:vAlign w:val="center"/>
          </w:tcPr>
          <w:p w14:paraId="2E67A2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950" w:type="dxa"/>
            <w:tcBorders>
              <w:top w:val="nil"/>
              <w:left w:val="nil"/>
              <w:bottom w:val="single" w:color="auto" w:sz="4" w:space="0"/>
              <w:right w:val="single" w:color="auto" w:sz="4" w:space="0"/>
            </w:tcBorders>
            <w:shd w:val="clear" w:color="auto" w:fill="auto"/>
            <w:noWrap/>
            <w:vAlign w:val="center"/>
          </w:tcPr>
          <w:p w14:paraId="58E31F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14.83</w:t>
            </w:r>
          </w:p>
        </w:tc>
        <w:tc>
          <w:tcPr>
            <w:tcW w:w="840" w:type="dxa"/>
            <w:tcBorders>
              <w:top w:val="nil"/>
              <w:left w:val="nil"/>
              <w:bottom w:val="single" w:color="auto" w:sz="4" w:space="0"/>
              <w:right w:val="single" w:color="auto" w:sz="4" w:space="0"/>
            </w:tcBorders>
            <w:shd w:val="clear" w:color="auto" w:fill="auto"/>
            <w:vAlign w:val="center"/>
          </w:tcPr>
          <w:p w14:paraId="1C4393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8C082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20D67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CFA1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845B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C3336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988FA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CABB5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823772">
            <w:pPr>
              <w:jc w:val="left"/>
              <w:rPr>
                <w:rFonts w:ascii="仿宋_GB2312" w:hAnsi="宋体" w:eastAsia="仿宋_GB2312" w:cs="宋体"/>
                <w:b/>
                <w:color w:val="000000"/>
                <w:sz w:val="18"/>
                <w:szCs w:val="18"/>
              </w:rPr>
            </w:pPr>
          </w:p>
        </w:tc>
      </w:tr>
      <w:tr w14:paraId="0248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F486FE">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8EBB929">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62B092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C0BCE6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BFB0595">
            <w:pPr>
              <w:jc w:val="right"/>
              <w:rPr>
                <w:rFonts w:ascii="仿宋_GB2312" w:hAnsi="宋体" w:eastAsia="仿宋_GB2312" w:cs="宋体"/>
                <w:color w:val="000000"/>
                <w:sz w:val="18"/>
                <w:szCs w:val="18"/>
              </w:rPr>
            </w:pPr>
            <w:r>
              <w:rPr>
                <w:rFonts w:hint="eastAsia" w:ascii="仿宋_GB2312" w:eastAsia="仿宋_GB2312"/>
                <w:color w:val="000000"/>
                <w:sz w:val="18"/>
                <w:szCs w:val="18"/>
              </w:rPr>
              <w:t>12.60</w:t>
            </w:r>
          </w:p>
        </w:tc>
        <w:tc>
          <w:tcPr>
            <w:tcW w:w="1020" w:type="dxa"/>
            <w:tcBorders>
              <w:top w:val="nil"/>
              <w:left w:val="nil"/>
              <w:bottom w:val="single" w:color="auto" w:sz="4" w:space="0"/>
              <w:right w:val="single" w:color="auto" w:sz="4" w:space="0"/>
            </w:tcBorders>
            <w:shd w:val="clear" w:color="auto" w:fill="auto"/>
            <w:noWrap/>
            <w:vAlign w:val="center"/>
          </w:tcPr>
          <w:p w14:paraId="68122B19">
            <w:pPr>
              <w:jc w:val="right"/>
              <w:rPr>
                <w:rFonts w:ascii="仿宋_GB2312" w:hAnsi="宋体" w:eastAsia="仿宋_GB2312" w:cs="宋体"/>
                <w:color w:val="000000"/>
                <w:sz w:val="18"/>
                <w:szCs w:val="18"/>
              </w:rPr>
            </w:pPr>
            <w:r>
              <w:rPr>
                <w:rFonts w:hint="eastAsia" w:ascii="仿宋_GB2312" w:eastAsia="仿宋_GB2312"/>
                <w:color w:val="000000"/>
                <w:sz w:val="18"/>
                <w:szCs w:val="18"/>
              </w:rPr>
              <w:t>12.60</w:t>
            </w:r>
          </w:p>
        </w:tc>
        <w:tc>
          <w:tcPr>
            <w:tcW w:w="950" w:type="dxa"/>
            <w:tcBorders>
              <w:top w:val="nil"/>
              <w:left w:val="nil"/>
              <w:bottom w:val="single" w:color="auto" w:sz="4" w:space="0"/>
              <w:right w:val="single" w:color="auto" w:sz="4" w:space="0"/>
            </w:tcBorders>
            <w:shd w:val="clear" w:color="auto" w:fill="auto"/>
            <w:noWrap/>
            <w:vAlign w:val="center"/>
          </w:tcPr>
          <w:p w14:paraId="1C0C5598">
            <w:pPr>
              <w:jc w:val="right"/>
              <w:rPr>
                <w:rFonts w:ascii="仿宋_GB2312" w:hAnsi="宋体" w:eastAsia="仿宋_GB2312" w:cs="宋体"/>
                <w:color w:val="000000"/>
                <w:sz w:val="18"/>
                <w:szCs w:val="18"/>
              </w:rPr>
            </w:pPr>
            <w:r>
              <w:rPr>
                <w:rFonts w:hint="eastAsia" w:ascii="仿宋_GB2312" w:eastAsia="仿宋_GB2312"/>
                <w:color w:val="000000"/>
                <w:sz w:val="18"/>
                <w:szCs w:val="18"/>
              </w:rPr>
              <w:t>12.60</w:t>
            </w:r>
          </w:p>
        </w:tc>
        <w:tc>
          <w:tcPr>
            <w:tcW w:w="840" w:type="dxa"/>
            <w:tcBorders>
              <w:top w:val="nil"/>
              <w:left w:val="nil"/>
              <w:bottom w:val="single" w:color="auto" w:sz="4" w:space="0"/>
              <w:right w:val="single" w:color="auto" w:sz="4" w:space="0"/>
            </w:tcBorders>
            <w:shd w:val="clear" w:color="auto" w:fill="auto"/>
            <w:vAlign w:val="center"/>
          </w:tcPr>
          <w:p w14:paraId="203C773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B57DD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AAC38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1B107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54897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297B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72155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A887C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6E0F2B">
            <w:pPr>
              <w:jc w:val="left"/>
              <w:rPr>
                <w:rFonts w:ascii="仿宋_GB2312" w:hAnsi="宋体" w:eastAsia="仿宋_GB2312" w:cs="宋体"/>
                <w:color w:val="000000"/>
                <w:sz w:val="18"/>
                <w:szCs w:val="18"/>
              </w:rPr>
            </w:pPr>
          </w:p>
        </w:tc>
      </w:tr>
      <w:tr w14:paraId="7F66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BB762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CB15D6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B5882EC">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DA3570C">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E4F53DA">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1020" w:type="dxa"/>
            <w:tcBorders>
              <w:top w:val="nil"/>
              <w:left w:val="nil"/>
              <w:bottom w:val="single" w:color="auto" w:sz="4" w:space="0"/>
              <w:right w:val="single" w:color="auto" w:sz="4" w:space="0"/>
            </w:tcBorders>
            <w:shd w:val="clear" w:color="auto" w:fill="auto"/>
            <w:noWrap/>
            <w:vAlign w:val="center"/>
          </w:tcPr>
          <w:p w14:paraId="4450D2FF">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950" w:type="dxa"/>
            <w:tcBorders>
              <w:top w:val="nil"/>
              <w:left w:val="nil"/>
              <w:bottom w:val="single" w:color="auto" w:sz="4" w:space="0"/>
              <w:right w:val="single" w:color="auto" w:sz="4" w:space="0"/>
            </w:tcBorders>
            <w:shd w:val="clear" w:color="auto" w:fill="auto"/>
            <w:noWrap/>
            <w:vAlign w:val="center"/>
          </w:tcPr>
          <w:p w14:paraId="6BBB63C4">
            <w:pPr>
              <w:jc w:val="right"/>
              <w:rPr>
                <w:rFonts w:ascii="仿宋_GB2312" w:hAnsi="宋体" w:eastAsia="仿宋_GB2312" w:cs="宋体"/>
                <w:color w:val="000000"/>
                <w:sz w:val="18"/>
                <w:szCs w:val="18"/>
              </w:rPr>
            </w:pPr>
            <w:r>
              <w:rPr>
                <w:rFonts w:hint="eastAsia" w:ascii="仿宋_GB2312" w:eastAsia="仿宋_GB2312"/>
                <w:color w:val="000000"/>
                <w:sz w:val="18"/>
                <w:szCs w:val="18"/>
              </w:rPr>
              <w:t>2.23</w:t>
            </w:r>
          </w:p>
        </w:tc>
        <w:tc>
          <w:tcPr>
            <w:tcW w:w="840" w:type="dxa"/>
            <w:tcBorders>
              <w:top w:val="nil"/>
              <w:left w:val="nil"/>
              <w:bottom w:val="single" w:color="auto" w:sz="4" w:space="0"/>
              <w:right w:val="single" w:color="auto" w:sz="4" w:space="0"/>
            </w:tcBorders>
            <w:shd w:val="clear" w:color="auto" w:fill="auto"/>
            <w:vAlign w:val="center"/>
          </w:tcPr>
          <w:p w14:paraId="0EEF3BF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DBF34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0FE8D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6567D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4D58C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52C00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9E87B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C86A6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A6570B">
            <w:pPr>
              <w:jc w:val="left"/>
              <w:rPr>
                <w:rFonts w:ascii="仿宋_GB2312" w:hAnsi="宋体" w:eastAsia="仿宋_GB2312" w:cs="宋体"/>
                <w:color w:val="000000"/>
                <w:sz w:val="18"/>
                <w:szCs w:val="18"/>
              </w:rPr>
            </w:pPr>
          </w:p>
        </w:tc>
      </w:tr>
      <w:tr w14:paraId="32D5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7C514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215</w:t>
            </w:r>
          </w:p>
        </w:tc>
        <w:tc>
          <w:tcPr>
            <w:tcW w:w="417" w:type="dxa"/>
            <w:tcBorders>
              <w:top w:val="nil"/>
              <w:left w:val="nil"/>
              <w:bottom w:val="single" w:color="auto" w:sz="4" w:space="0"/>
              <w:right w:val="single" w:color="auto" w:sz="4" w:space="0"/>
            </w:tcBorders>
            <w:shd w:val="clear" w:color="auto" w:fill="auto"/>
            <w:vAlign w:val="center"/>
          </w:tcPr>
          <w:p w14:paraId="3B46D98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814B80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E41100">
            <w:pPr>
              <w:jc w:val="left"/>
              <w:rPr>
                <w:rFonts w:ascii="仿宋_GB2312" w:hAnsi="宋体" w:eastAsia="仿宋_GB2312" w:cs="宋体"/>
                <w:b/>
                <w:color w:val="000000"/>
                <w:sz w:val="18"/>
                <w:szCs w:val="18"/>
              </w:rPr>
            </w:pPr>
            <w:r>
              <w:rPr>
                <w:rFonts w:hint="eastAsia" w:ascii="仿宋_GB2312" w:eastAsia="仿宋_GB2312"/>
                <w:b/>
                <w:color w:val="000000"/>
                <w:sz w:val="18"/>
                <w:szCs w:val="18"/>
              </w:rPr>
              <w:t>资源勘探工业信息等支出</w:t>
            </w:r>
          </w:p>
        </w:tc>
        <w:tc>
          <w:tcPr>
            <w:tcW w:w="1010" w:type="dxa"/>
            <w:tcBorders>
              <w:top w:val="nil"/>
              <w:left w:val="nil"/>
              <w:bottom w:val="single" w:color="auto" w:sz="4" w:space="0"/>
              <w:right w:val="single" w:color="auto" w:sz="4" w:space="0"/>
            </w:tcBorders>
            <w:shd w:val="clear" w:color="auto" w:fill="auto"/>
            <w:noWrap/>
            <w:vAlign w:val="center"/>
          </w:tcPr>
          <w:p w14:paraId="716CF28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387.66</w:t>
            </w:r>
          </w:p>
        </w:tc>
        <w:tc>
          <w:tcPr>
            <w:tcW w:w="1020" w:type="dxa"/>
            <w:tcBorders>
              <w:top w:val="nil"/>
              <w:left w:val="nil"/>
              <w:bottom w:val="single" w:color="auto" w:sz="4" w:space="0"/>
              <w:right w:val="single" w:color="auto" w:sz="4" w:space="0"/>
            </w:tcBorders>
            <w:shd w:val="clear" w:color="auto" w:fill="auto"/>
            <w:noWrap/>
            <w:vAlign w:val="center"/>
          </w:tcPr>
          <w:p w14:paraId="7BA13AD2">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35A8E6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154EC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7CB21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C7F47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F96AC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82BC3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7AAA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F8206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0072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387.66</w:t>
            </w:r>
          </w:p>
        </w:tc>
        <w:tc>
          <w:tcPr>
            <w:tcW w:w="820" w:type="dxa"/>
            <w:tcBorders>
              <w:top w:val="nil"/>
              <w:left w:val="nil"/>
              <w:bottom w:val="single" w:color="auto" w:sz="4" w:space="0"/>
              <w:right w:val="single" w:color="auto" w:sz="4" w:space="0"/>
            </w:tcBorders>
            <w:shd w:val="clear" w:color="auto" w:fill="auto"/>
            <w:vAlign w:val="center"/>
          </w:tcPr>
          <w:p w14:paraId="76338DDA">
            <w:pPr>
              <w:jc w:val="left"/>
              <w:rPr>
                <w:rFonts w:ascii="仿宋_GB2312" w:hAnsi="宋体" w:eastAsia="仿宋_GB2312" w:cs="宋体"/>
                <w:b/>
                <w:color w:val="000000"/>
                <w:sz w:val="18"/>
                <w:szCs w:val="18"/>
              </w:rPr>
            </w:pPr>
          </w:p>
        </w:tc>
      </w:tr>
      <w:tr w14:paraId="1C1B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9FFD2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215</w:t>
            </w:r>
          </w:p>
        </w:tc>
        <w:tc>
          <w:tcPr>
            <w:tcW w:w="417" w:type="dxa"/>
            <w:tcBorders>
              <w:top w:val="nil"/>
              <w:left w:val="nil"/>
              <w:bottom w:val="single" w:color="auto" w:sz="4" w:space="0"/>
              <w:right w:val="single" w:color="auto" w:sz="4" w:space="0"/>
            </w:tcBorders>
            <w:shd w:val="clear" w:color="auto" w:fill="auto"/>
            <w:vAlign w:val="center"/>
          </w:tcPr>
          <w:p w14:paraId="6ABFB03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6D7E8C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0ACA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制造业</w:t>
            </w:r>
          </w:p>
        </w:tc>
        <w:tc>
          <w:tcPr>
            <w:tcW w:w="1010" w:type="dxa"/>
            <w:tcBorders>
              <w:top w:val="nil"/>
              <w:left w:val="nil"/>
              <w:bottom w:val="single" w:color="auto" w:sz="4" w:space="0"/>
              <w:right w:val="single" w:color="auto" w:sz="4" w:space="0"/>
            </w:tcBorders>
            <w:shd w:val="clear" w:color="auto" w:fill="auto"/>
            <w:noWrap/>
            <w:vAlign w:val="center"/>
          </w:tcPr>
          <w:p w14:paraId="1D077C0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387.66</w:t>
            </w:r>
          </w:p>
        </w:tc>
        <w:tc>
          <w:tcPr>
            <w:tcW w:w="1020" w:type="dxa"/>
            <w:tcBorders>
              <w:top w:val="nil"/>
              <w:left w:val="nil"/>
              <w:bottom w:val="single" w:color="auto" w:sz="4" w:space="0"/>
              <w:right w:val="single" w:color="auto" w:sz="4" w:space="0"/>
            </w:tcBorders>
            <w:shd w:val="clear" w:color="auto" w:fill="auto"/>
            <w:noWrap/>
            <w:vAlign w:val="center"/>
          </w:tcPr>
          <w:p w14:paraId="432DBEC2">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CFBE46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7537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D1ABD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B8F98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4A1F1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96934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9D35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1F40B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02CDF4">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387.66</w:t>
            </w:r>
          </w:p>
        </w:tc>
        <w:tc>
          <w:tcPr>
            <w:tcW w:w="820" w:type="dxa"/>
            <w:tcBorders>
              <w:top w:val="nil"/>
              <w:left w:val="nil"/>
              <w:bottom w:val="single" w:color="auto" w:sz="4" w:space="0"/>
              <w:right w:val="single" w:color="auto" w:sz="4" w:space="0"/>
            </w:tcBorders>
            <w:shd w:val="clear" w:color="auto" w:fill="auto"/>
            <w:vAlign w:val="center"/>
          </w:tcPr>
          <w:p w14:paraId="79A3CDD2">
            <w:pPr>
              <w:jc w:val="left"/>
              <w:rPr>
                <w:rFonts w:ascii="仿宋_GB2312" w:hAnsi="宋体" w:eastAsia="仿宋_GB2312" w:cs="宋体"/>
                <w:b/>
                <w:color w:val="000000"/>
                <w:sz w:val="18"/>
                <w:szCs w:val="18"/>
              </w:rPr>
            </w:pPr>
          </w:p>
        </w:tc>
      </w:tr>
      <w:tr w14:paraId="0EA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BB6D1E">
            <w:pPr>
              <w:jc w:val="left"/>
              <w:rPr>
                <w:rFonts w:ascii="仿宋_GB2312" w:hAnsi="宋体" w:eastAsia="仿宋_GB2312" w:cs="宋体"/>
                <w:color w:val="000000"/>
                <w:sz w:val="18"/>
                <w:szCs w:val="18"/>
              </w:rPr>
            </w:pPr>
            <w:r>
              <w:rPr>
                <w:rFonts w:hint="eastAsia" w:ascii="仿宋_GB2312" w:eastAsia="仿宋_GB2312"/>
                <w:color w:val="000000"/>
                <w:sz w:val="18"/>
                <w:szCs w:val="18"/>
              </w:rPr>
              <w:t>215</w:t>
            </w:r>
          </w:p>
        </w:tc>
        <w:tc>
          <w:tcPr>
            <w:tcW w:w="417" w:type="dxa"/>
            <w:tcBorders>
              <w:top w:val="nil"/>
              <w:left w:val="nil"/>
              <w:bottom w:val="single" w:color="auto" w:sz="4" w:space="0"/>
              <w:right w:val="single" w:color="auto" w:sz="4" w:space="0"/>
            </w:tcBorders>
            <w:shd w:val="clear" w:color="auto" w:fill="auto"/>
            <w:vAlign w:val="center"/>
          </w:tcPr>
          <w:p w14:paraId="49561A4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73ACB5F">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598AA1D">
            <w:pPr>
              <w:jc w:val="left"/>
              <w:rPr>
                <w:rFonts w:ascii="仿宋_GB2312" w:hAnsi="宋体" w:eastAsia="仿宋_GB2312" w:cs="宋体"/>
                <w:color w:val="000000"/>
                <w:sz w:val="18"/>
                <w:szCs w:val="18"/>
              </w:rPr>
            </w:pPr>
            <w:r>
              <w:rPr>
                <w:rFonts w:hint="eastAsia" w:ascii="仿宋_GB2312" w:eastAsia="仿宋_GB2312"/>
                <w:color w:val="000000"/>
                <w:sz w:val="18"/>
                <w:szCs w:val="18"/>
              </w:rPr>
              <w:t>纺织业</w:t>
            </w:r>
          </w:p>
        </w:tc>
        <w:tc>
          <w:tcPr>
            <w:tcW w:w="1010" w:type="dxa"/>
            <w:tcBorders>
              <w:top w:val="nil"/>
              <w:left w:val="nil"/>
              <w:bottom w:val="single" w:color="auto" w:sz="4" w:space="0"/>
              <w:right w:val="single" w:color="auto" w:sz="4" w:space="0"/>
            </w:tcBorders>
            <w:shd w:val="clear" w:color="auto" w:fill="auto"/>
            <w:noWrap/>
            <w:vAlign w:val="center"/>
          </w:tcPr>
          <w:p w14:paraId="7CC319FC">
            <w:pPr>
              <w:jc w:val="right"/>
              <w:rPr>
                <w:rFonts w:ascii="仿宋_GB2312" w:hAnsi="宋体" w:eastAsia="仿宋_GB2312" w:cs="宋体"/>
                <w:color w:val="000000"/>
                <w:sz w:val="18"/>
                <w:szCs w:val="18"/>
              </w:rPr>
            </w:pPr>
            <w:r>
              <w:rPr>
                <w:rFonts w:hint="eastAsia" w:ascii="仿宋_GB2312" w:eastAsia="仿宋_GB2312"/>
                <w:color w:val="000000"/>
                <w:sz w:val="18"/>
                <w:szCs w:val="18"/>
              </w:rPr>
              <w:t>387.66</w:t>
            </w:r>
          </w:p>
        </w:tc>
        <w:tc>
          <w:tcPr>
            <w:tcW w:w="1020" w:type="dxa"/>
            <w:tcBorders>
              <w:top w:val="nil"/>
              <w:left w:val="nil"/>
              <w:bottom w:val="single" w:color="auto" w:sz="4" w:space="0"/>
              <w:right w:val="single" w:color="auto" w:sz="4" w:space="0"/>
            </w:tcBorders>
            <w:shd w:val="clear" w:color="auto" w:fill="auto"/>
            <w:noWrap/>
            <w:vAlign w:val="center"/>
          </w:tcPr>
          <w:p w14:paraId="63C8D7B3">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B07D14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F5910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C97E6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030C7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02CD6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8FF3B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86806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F830E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79E191">
            <w:pPr>
              <w:jc w:val="left"/>
              <w:rPr>
                <w:rFonts w:ascii="仿宋_GB2312" w:hAnsi="宋体" w:eastAsia="仿宋_GB2312" w:cs="宋体"/>
                <w:color w:val="000000"/>
                <w:sz w:val="18"/>
                <w:szCs w:val="18"/>
              </w:rPr>
            </w:pPr>
            <w:r>
              <w:rPr>
                <w:rFonts w:hint="eastAsia" w:ascii="仿宋_GB2312" w:eastAsia="仿宋_GB2312"/>
                <w:color w:val="000000"/>
                <w:sz w:val="18"/>
                <w:szCs w:val="18"/>
              </w:rPr>
              <w:t>387.66</w:t>
            </w:r>
          </w:p>
        </w:tc>
        <w:tc>
          <w:tcPr>
            <w:tcW w:w="820" w:type="dxa"/>
            <w:tcBorders>
              <w:top w:val="nil"/>
              <w:left w:val="nil"/>
              <w:bottom w:val="single" w:color="auto" w:sz="4" w:space="0"/>
              <w:right w:val="single" w:color="auto" w:sz="4" w:space="0"/>
            </w:tcBorders>
            <w:shd w:val="clear" w:color="auto" w:fill="auto"/>
            <w:vAlign w:val="center"/>
          </w:tcPr>
          <w:p w14:paraId="60CF5FF9">
            <w:pPr>
              <w:jc w:val="left"/>
              <w:rPr>
                <w:rFonts w:ascii="仿宋_GB2312" w:hAnsi="宋体" w:eastAsia="仿宋_GB2312" w:cs="宋体"/>
                <w:color w:val="000000"/>
                <w:sz w:val="18"/>
                <w:szCs w:val="18"/>
              </w:rPr>
            </w:pPr>
          </w:p>
        </w:tc>
      </w:tr>
      <w:tr w14:paraId="3F67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5BD66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E3D6A5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2455C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FAAD0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4CC85D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1020" w:type="dxa"/>
            <w:tcBorders>
              <w:top w:val="nil"/>
              <w:left w:val="nil"/>
              <w:bottom w:val="single" w:color="auto" w:sz="4" w:space="0"/>
              <w:right w:val="single" w:color="auto" w:sz="4" w:space="0"/>
            </w:tcBorders>
            <w:shd w:val="clear" w:color="auto" w:fill="auto"/>
            <w:noWrap/>
            <w:vAlign w:val="center"/>
          </w:tcPr>
          <w:p w14:paraId="4537479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950" w:type="dxa"/>
            <w:tcBorders>
              <w:top w:val="nil"/>
              <w:left w:val="nil"/>
              <w:bottom w:val="single" w:color="auto" w:sz="4" w:space="0"/>
              <w:right w:val="single" w:color="auto" w:sz="4" w:space="0"/>
            </w:tcBorders>
            <w:shd w:val="clear" w:color="auto" w:fill="auto"/>
            <w:noWrap/>
            <w:vAlign w:val="center"/>
          </w:tcPr>
          <w:p w14:paraId="74C27E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840" w:type="dxa"/>
            <w:tcBorders>
              <w:top w:val="nil"/>
              <w:left w:val="nil"/>
              <w:bottom w:val="single" w:color="auto" w:sz="4" w:space="0"/>
              <w:right w:val="single" w:color="auto" w:sz="4" w:space="0"/>
            </w:tcBorders>
            <w:shd w:val="clear" w:color="auto" w:fill="auto"/>
            <w:vAlign w:val="center"/>
          </w:tcPr>
          <w:p w14:paraId="6486ECC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36E05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48629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6FAE23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C4599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AD4C3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50F44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B91B8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618639">
            <w:pPr>
              <w:jc w:val="left"/>
              <w:rPr>
                <w:rFonts w:ascii="仿宋_GB2312" w:hAnsi="宋体" w:eastAsia="仿宋_GB2312" w:cs="宋体"/>
                <w:b/>
                <w:color w:val="000000"/>
                <w:sz w:val="18"/>
                <w:szCs w:val="18"/>
              </w:rPr>
            </w:pPr>
          </w:p>
        </w:tc>
      </w:tr>
      <w:tr w14:paraId="668F3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BB47F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1C5A18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D3AD1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4A4F3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72E7C0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1020" w:type="dxa"/>
            <w:tcBorders>
              <w:top w:val="nil"/>
              <w:left w:val="nil"/>
              <w:bottom w:val="single" w:color="auto" w:sz="4" w:space="0"/>
              <w:right w:val="single" w:color="auto" w:sz="4" w:space="0"/>
            </w:tcBorders>
            <w:shd w:val="clear" w:color="auto" w:fill="auto"/>
            <w:noWrap/>
            <w:vAlign w:val="center"/>
          </w:tcPr>
          <w:p w14:paraId="6D58E3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950" w:type="dxa"/>
            <w:tcBorders>
              <w:top w:val="nil"/>
              <w:left w:val="nil"/>
              <w:bottom w:val="single" w:color="auto" w:sz="4" w:space="0"/>
              <w:right w:val="single" w:color="auto" w:sz="4" w:space="0"/>
            </w:tcBorders>
            <w:shd w:val="clear" w:color="auto" w:fill="auto"/>
            <w:noWrap/>
            <w:vAlign w:val="center"/>
          </w:tcPr>
          <w:p w14:paraId="061B650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23.75</w:t>
            </w:r>
          </w:p>
        </w:tc>
        <w:tc>
          <w:tcPr>
            <w:tcW w:w="840" w:type="dxa"/>
            <w:tcBorders>
              <w:top w:val="nil"/>
              <w:left w:val="nil"/>
              <w:bottom w:val="single" w:color="auto" w:sz="4" w:space="0"/>
              <w:right w:val="single" w:color="auto" w:sz="4" w:space="0"/>
            </w:tcBorders>
            <w:shd w:val="clear" w:color="auto" w:fill="auto"/>
            <w:vAlign w:val="center"/>
          </w:tcPr>
          <w:p w14:paraId="63FEE5A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BD0F0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F69E2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1E9F8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BCC7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3F24A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6E029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66589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61448B">
            <w:pPr>
              <w:jc w:val="left"/>
              <w:rPr>
                <w:rFonts w:ascii="仿宋_GB2312" w:hAnsi="宋体" w:eastAsia="仿宋_GB2312" w:cs="宋体"/>
                <w:b/>
                <w:color w:val="000000"/>
                <w:sz w:val="18"/>
                <w:szCs w:val="18"/>
              </w:rPr>
            </w:pPr>
          </w:p>
        </w:tc>
      </w:tr>
      <w:tr w14:paraId="2622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6437FC">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2C48C2C">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4254B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0B8DD6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F137C7B">
            <w:pPr>
              <w:jc w:val="right"/>
              <w:rPr>
                <w:rFonts w:ascii="仿宋_GB2312" w:hAnsi="宋体" w:eastAsia="仿宋_GB2312" w:cs="宋体"/>
                <w:color w:val="000000"/>
                <w:sz w:val="18"/>
                <w:szCs w:val="18"/>
              </w:rPr>
            </w:pPr>
            <w:r>
              <w:rPr>
                <w:rFonts w:hint="eastAsia" w:ascii="仿宋_GB2312" w:eastAsia="仿宋_GB2312"/>
                <w:color w:val="000000"/>
                <w:sz w:val="18"/>
                <w:szCs w:val="18"/>
              </w:rPr>
              <w:t>23.75</w:t>
            </w:r>
          </w:p>
        </w:tc>
        <w:tc>
          <w:tcPr>
            <w:tcW w:w="1020" w:type="dxa"/>
            <w:tcBorders>
              <w:top w:val="nil"/>
              <w:left w:val="nil"/>
              <w:bottom w:val="single" w:color="auto" w:sz="4" w:space="0"/>
              <w:right w:val="single" w:color="auto" w:sz="4" w:space="0"/>
            </w:tcBorders>
            <w:shd w:val="clear" w:color="auto" w:fill="auto"/>
            <w:noWrap/>
            <w:vAlign w:val="center"/>
          </w:tcPr>
          <w:p w14:paraId="299B6B74">
            <w:pPr>
              <w:jc w:val="right"/>
              <w:rPr>
                <w:rFonts w:ascii="仿宋_GB2312" w:hAnsi="宋体" w:eastAsia="仿宋_GB2312" w:cs="宋体"/>
                <w:color w:val="000000"/>
                <w:sz w:val="18"/>
                <w:szCs w:val="18"/>
              </w:rPr>
            </w:pPr>
            <w:r>
              <w:rPr>
                <w:rFonts w:hint="eastAsia" w:ascii="仿宋_GB2312" w:eastAsia="仿宋_GB2312"/>
                <w:color w:val="000000"/>
                <w:sz w:val="18"/>
                <w:szCs w:val="18"/>
              </w:rPr>
              <w:t>23.75</w:t>
            </w:r>
          </w:p>
        </w:tc>
        <w:tc>
          <w:tcPr>
            <w:tcW w:w="950" w:type="dxa"/>
            <w:tcBorders>
              <w:top w:val="nil"/>
              <w:left w:val="nil"/>
              <w:bottom w:val="single" w:color="auto" w:sz="4" w:space="0"/>
              <w:right w:val="single" w:color="auto" w:sz="4" w:space="0"/>
            </w:tcBorders>
            <w:shd w:val="clear" w:color="auto" w:fill="auto"/>
            <w:noWrap/>
            <w:vAlign w:val="center"/>
          </w:tcPr>
          <w:p w14:paraId="4A7602DA">
            <w:pPr>
              <w:jc w:val="right"/>
              <w:rPr>
                <w:rFonts w:ascii="仿宋_GB2312" w:hAnsi="宋体" w:eastAsia="仿宋_GB2312" w:cs="宋体"/>
                <w:color w:val="000000"/>
                <w:sz w:val="18"/>
                <w:szCs w:val="18"/>
              </w:rPr>
            </w:pPr>
            <w:r>
              <w:rPr>
                <w:rFonts w:hint="eastAsia" w:ascii="仿宋_GB2312" w:eastAsia="仿宋_GB2312"/>
                <w:color w:val="000000"/>
                <w:sz w:val="18"/>
                <w:szCs w:val="18"/>
              </w:rPr>
              <w:t>23.75</w:t>
            </w:r>
          </w:p>
        </w:tc>
        <w:tc>
          <w:tcPr>
            <w:tcW w:w="840" w:type="dxa"/>
            <w:tcBorders>
              <w:top w:val="nil"/>
              <w:left w:val="nil"/>
              <w:bottom w:val="single" w:color="auto" w:sz="4" w:space="0"/>
              <w:right w:val="single" w:color="auto" w:sz="4" w:space="0"/>
            </w:tcBorders>
            <w:shd w:val="clear" w:color="auto" w:fill="auto"/>
            <w:vAlign w:val="center"/>
          </w:tcPr>
          <w:p w14:paraId="2C584A8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2EDA2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73F93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2C6DC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7D1B8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94E90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BC57C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7F796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605827">
            <w:pPr>
              <w:jc w:val="left"/>
              <w:rPr>
                <w:rFonts w:ascii="仿宋_GB2312" w:hAnsi="宋体" w:eastAsia="仿宋_GB2312" w:cs="宋体"/>
                <w:color w:val="000000"/>
                <w:sz w:val="18"/>
                <w:szCs w:val="18"/>
              </w:rPr>
            </w:pPr>
          </w:p>
        </w:tc>
      </w:tr>
      <w:tr w14:paraId="74C8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B2E27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A6E43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8D1A6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3A726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944A2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1619.55</w:t>
            </w:r>
          </w:p>
        </w:tc>
        <w:tc>
          <w:tcPr>
            <w:tcW w:w="1020" w:type="dxa"/>
            <w:tcBorders>
              <w:top w:val="nil"/>
              <w:left w:val="nil"/>
              <w:bottom w:val="single" w:color="auto" w:sz="4" w:space="0"/>
              <w:right w:val="single" w:color="auto" w:sz="4" w:space="0"/>
            </w:tcBorders>
            <w:shd w:val="clear" w:color="auto" w:fill="auto"/>
            <w:noWrap/>
            <w:vAlign w:val="center"/>
          </w:tcPr>
          <w:p w14:paraId="49153F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1207.93</w:t>
            </w:r>
          </w:p>
        </w:tc>
        <w:tc>
          <w:tcPr>
            <w:tcW w:w="950" w:type="dxa"/>
            <w:tcBorders>
              <w:top w:val="nil"/>
              <w:left w:val="nil"/>
              <w:bottom w:val="single" w:color="auto" w:sz="4" w:space="0"/>
              <w:right w:val="single" w:color="auto" w:sz="4" w:space="0"/>
            </w:tcBorders>
            <w:shd w:val="clear" w:color="auto" w:fill="auto"/>
            <w:noWrap/>
            <w:vAlign w:val="center"/>
          </w:tcPr>
          <w:p w14:paraId="4F43EE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1155.93</w:t>
            </w:r>
          </w:p>
        </w:tc>
        <w:tc>
          <w:tcPr>
            <w:tcW w:w="840" w:type="dxa"/>
            <w:tcBorders>
              <w:top w:val="nil"/>
              <w:left w:val="nil"/>
              <w:bottom w:val="single" w:color="auto" w:sz="4" w:space="0"/>
              <w:right w:val="single" w:color="auto" w:sz="4" w:space="0"/>
            </w:tcBorders>
            <w:shd w:val="clear" w:color="auto" w:fill="auto"/>
            <w:vAlign w:val="center"/>
          </w:tcPr>
          <w:p w14:paraId="7C2D02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65D5C00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355BB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0C164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C0893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5D36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F57B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23.96</w:t>
            </w:r>
          </w:p>
        </w:tc>
        <w:tc>
          <w:tcPr>
            <w:tcW w:w="840" w:type="dxa"/>
            <w:tcBorders>
              <w:top w:val="nil"/>
              <w:left w:val="nil"/>
              <w:bottom w:val="single" w:color="auto" w:sz="4" w:space="0"/>
              <w:right w:val="single" w:color="auto" w:sz="4" w:space="0"/>
            </w:tcBorders>
            <w:shd w:val="clear" w:color="auto" w:fill="auto"/>
            <w:vAlign w:val="center"/>
          </w:tcPr>
          <w:p w14:paraId="5B966F51">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387.66</w:t>
            </w:r>
          </w:p>
        </w:tc>
        <w:tc>
          <w:tcPr>
            <w:tcW w:w="820" w:type="dxa"/>
            <w:tcBorders>
              <w:top w:val="nil"/>
              <w:left w:val="nil"/>
              <w:bottom w:val="single" w:color="auto" w:sz="4" w:space="0"/>
              <w:right w:val="single" w:color="auto" w:sz="4" w:space="0"/>
            </w:tcBorders>
            <w:shd w:val="clear" w:color="auto" w:fill="auto"/>
            <w:vAlign w:val="center"/>
          </w:tcPr>
          <w:p w14:paraId="35395D9A">
            <w:pPr>
              <w:jc w:val="left"/>
              <w:rPr>
                <w:rFonts w:ascii="仿宋_GB2312" w:hAnsi="宋体" w:eastAsia="仿宋_GB2312" w:cs="宋体"/>
                <w:b/>
                <w:color w:val="000000"/>
                <w:sz w:val="18"/>
                <w:szCs w:val="18"/>
              </w:rPr>
            </w:pPr>
          </w:p>
        </w:tc>
      </w:tr>
    </w:tbl>
    <w:p w14:paraId="1EDC3BD1">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A1CB11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9C2D1C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24EF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1F6233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编制单位：托克逊县商务和工业信息化局</w:t>
            </w:r>
          </w:p>
        </w:tc>
        <w:tc>
          <w:tcPr>
            <w:tcW w:w="1300" w:type="dxa"/>
            <w:tcBorders>
              <w:top w:val="nil"/>
              <w:left w:val="nil"/>
              <w:bottom w:val="nil"/>
              <w:right w:val="nil"/>
            </w:tcBorders>
          </w:tcPr>
          <w:p w14:paraId="6AB10A94">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97952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71AA1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697D2A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DDB82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68297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D0B063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AFADD2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503D5B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F2AF3E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8302B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922328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FF8BF6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4D4B1E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EB9EE0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DEDF10A">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C44ECB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B3916E5">
            <w:pPr>
              <w:widowControl/>
              <w:jc w:val="left"/>
              <w:rPr>
                <w:rFonts w:ascii="仿宋_GB2312" w:eastAsia="仿宋_GB2312"/>
                <w:b/>
                <w:bCs/>
                <w:color w:val="000000"/>
                <w:kern w:val="0"/>
                <w:sz w:val="20"/>
                <w:szCs w:val="20"/>
              </w:rPr>
            </w:pPr>
          </w:p>
        </w:tc>
      </w:tr>
      <w:tr w14:paraId="582889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0D44C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714FA1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CBE04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A6726E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124B7CF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1107.36</w:t>
            </w:r>
          </w:p>
        </w:tc>
        <w:tc>
          <w:tcPr>
            <w:tcW w:w="1856" w:type="dxa"/>
            <w:tcBorders>
              <w:top w:val="nil"/>
              <w:left w:val="nil"/>
              <w:bottom w:val="single" w:color="auto" w:sz="4" w:space="0"/>
              <w:right w:val="single" w:color="auto" w:sz="4" w:space="0"/>
            </w:tcBorders>
            <w:shd w:val="clear" w:color="auto" w:fill="auto"/>
            <w:vAlign w:val="center"/>
          </w:tcPr>
          <w:p w14:paraId="75054FB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741.40</w:t>
            </w:r>
          </w:p>
        </w:tc>
        <w:tc>
          <w:tcPr>
            <w:tcW w:w="1904" w:type="dxa"/>
            <w:gridSpan w:val="2"/>
            <w:tcBorders>
              <w:top w:val="nil"/>
              <w:left w:val="nil"/>
              <w:bottom w:val="single" w:color="auto" w:sz="4" w:space="0"/>
              <w:right w:val="single" w:color="auto" w:sz="4" w:space="0"/>
            </w:tcBorders>
            <w:shd w:val="clear" w:color="auto" w:fill="auto"/>
            <w:vAlign w:val="center"/>
          </w:tcPr>
          <w:p w14:paraId="67D1013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365.96</w:t>
            </w:r>
          </w:p>
        </w:tc>
      </w:tr>
      <w:tr w14:paraId="4C4B78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1E8B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CC8FE3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13</w:t>
            </w:r>
          </w:p>
        </w:tc>
        <w:tc>
          <w:tcPr>
            <w:tcW w:w="400" w:type="dxa"/>
            <w:tcBorders>
              <w:top w:val="nil"/>
              <w:left w:val="nil"/>
              <w:bottom w:val="single" w:color="auto" w:sz="4" w:space="0"/>
              <w:right w:val="single" w:color="auto" w:sz="4" w:space="0"/>
            </w:tcBorders>
            <w:shd w:val="clear" w:color="auto" w:fill="auto"/>
            <w:vAlign w:val="center"/>
          </w:tcPr>
          <w:p w14:paraId="45CE2A7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3F51E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商贸事务</w:t>
            </w:r>
          </w:p>
        </w:tc>
        <w:tc>
          <w:tcPr>
            <w:tcW w:w="1855" w:type="dxa"/>
            <w:tcBorders>
              <w:top w:val="nil"/>
              <w:left w:val="nil"/>
              <w:bottom w:val="single" w:color="auto" w:sz="4" w:space="0"/>
              <w:right w:val="single" w:color="auto" w:sz="4" w:space="0"/>
            </w:tcBorders>
            <w:shd w:val="clear" w:color="auto" w:fill="auto"/>
            <w:vAlign w:val="center"/>
          </w:tcPr>
          <w:p w14:paraId="4536A3E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1107.36</w:t>
            </w:r>
          </w:p>
        </w:tc>
        <w:tc>
          <w:tcPr>
            <w:tcW w:w="1856" w:type="dxa"/>
            <w:tcBorders>
              <w:top w:val="nil"/>
              <w:left w:val="nil"/>
              <w:bottom w:val="single" w:color="auto" w:sz="4" w:space="0"/>
              <w:right w:val="single" w:color="auto" w:sz="4" w:space="0"/>
            </w:tcBorders>
            <w:shd w:val="clear" w:color="auto" w:fill="auto"/>
            <w:vAlign w:val="center"/>
          </w:tcPr>
          <w:p w14:paraId="5C3A8E3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741.40</w:t>
            </w:r>
          </w:p>
        </w:tc>
        <w:tc>
          <w:tcPr>
            <w:tcW w:w="1904" w:type="dxa"/>
            <w:gridSpan w:val="2"/>
            <w:tcBorders>
              <w:top w:val="nil"/>
              <w:left w:val="nil"/>
              <w:bottom w:val="single" w:color="auto" w:sz="4" w:space="0"/>
              <w:right w:val="single" w:color="auto" w:sz="4" w:space="0"/>
            </w:tcBorders>
            <w:shd w:val="clear" w:color="auto" w:fill="auto"/>
            <w:vAlign w:val="center"/>
          </w:tcPr>
          <w:p w14:paraId="4D6F924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365.96</w:t>
            </w:r>
          </w:p>
        </w:tc>
      </w:tr>
      <w:tr w14:paraId="60BA39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603D6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51FEAF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13</w:t>
            </w:r>
          </w:p>
        </w:tc>
        <w:tc>
          <w:tcPr>
            <w:tcW w:w="400" w:type="dxa"/>
            <w:tcBorders>
              <w:top w:val="nil"/>
              <w:left w:val="nil"/>
              <w:bottom w:val="single" w:color="auto" w:sz="4" w:space="0"/>
              <w:right w:val="single" w:color="auto" w:sz="4" w:space="0"/>
            </w:tcBorders>
            <w:shd w:val="clear" w:color="auto" w:fill="auto"/>
            <w:vAlign w:val="center"/>
          </w:tcPr>
          <w:p w14:paraId="2484C93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527F62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91B38B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741.40</w:t>
            </w:r>
          </w:p>
        </w:tc>
        <w:tc>
          <w:tcPr>
            <w:tcW w:w="1856" w:type="dxa"/>
            <w:tcBorders>
              <w:top w:val="nil"/>
              <w:left w:val="nil"/>
              <w:bottom w:val="single" w:color="auto" w:sz="4" w:space="0"/>
              <w:right w:val="single" w:color="auto" w:sz="4" w:space="0"/>
            </w:tcBorders>
            <w:shd w:val="clear" w:color="auto" w:fill="auto"/>
            <w:vAlign w:val="center"/>
          </w:tcPr>
          <w:p w14:paraId="645AC82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741.40</w:t>
            </w:r>
          </w:p>
        </w:tc>
        <w:tc>
          <w:tcPr>
            <w:tcW w:w="1904" w:type="dxa"/>
            <w:gridSpan w:val="2"/>
            <w:tcBorders>
              <w:top w:val="nil"/>
              <w:left w:val="nil"/>
              <w:bottom w:val="single" w:color="auto" w:sz="4" w:space="0"/>
              <w:right w:val="single" w:color="auto" w:sz="4" w:space="0"/>
            </w:tcBorders>
            <w:shd w:val="clear" w:color="auto" w:fill="auto"/>
            <w:vAlign w:val="center"/>
          </w:tcPr>
          <w:p w14:paraId="09BE3314">
            <w:pPr>
              <w:widowControl/>
              <w:jc w:val="right"/>
              <w:rPr>
                <w:rFonts w:ascii="仿宋_GB2312" w:hAnsi="宋体" w:eastAsia="仿宋_GB2312" w:cs="宋体"/>
                <w:b/>
                <w:bCs/>
                <w:color w:val="000000"/>
                <w:kern w:val="0"/>
                <w:sz w:val="18"/>
                <w:szCs w:val="18"/>
              </w:rPr>
            </w:pPr>
          </w:p>
        </w:tc>
      </w:tr>
      <w:tr w14:paraId="557C3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45FFB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F6F290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13</w:t>
            </w:r>
          </w:p>
        </w:tc>
        <w:tc>
          <w:tcPr>
            <w:tcW w:w="400" w:type="dxa"/>
            <w:tcBorders>
              <w:top w:val="nil"/>
              <w:left w:val="nil"/>
              <w:bottom w:val="single" w:color="auto" w:sz="4" w:space="0"/>
              <w:right w:val="single" w:color="auto" w:sz="4" w:space="0"/>
            </w:tcBorders>
            <w:shd w:val="clear" w:color="auto" w:fill="auto"/>
            <w:vAlign w:val="center"/>
          </w:tcPr>
          <w:p w14:paraId="3686CC5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C58E4D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其他商贸事务支出</w:t>
            </w:r>
          </w:p>
        </w:tc>
        <w:tc>
          <w:tcPr>
            <w:tcW w:w="1855" w:type="dxa"/>
            <w:tcBorders>
              <w:top w:val="nil"/>
              <w:left w:val="nil"/>
              <w:bottom w:val="single" w:color="auto" w:sz="4" w:space="0"/>
              <w:right w:val="single" w:color="auto" w:sz="4" w:space="0"/>
            </w:tcBorders>
            <w:shd w:val="clear" w:color="auto" w:fill="auto"/>
            <w:vAlign w:val="center"/>
          </w:tcPr>
          <w:p w14:paraId="294EF1E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365.96</w:t>
            </w:r>
          </w:p>
        </w:tc>
        <w:tc>
          <w:tcPr>
            <w:tcW w:w="1856" w:type="dxa"/>
            <w:tcBorders>
              <w:top w:val="nil"/>
              <w:left w:val="nil"/>
              <w:bottom w:val="single" w:color="auto" w:sz="4" w:space="0"/>
              <w:right w:val="single" w:color="auto" w:sz="4" w:space="0"/>
            </w:tcBorders>
            <w:shd w:val="clear" w:color="auto" w:fill="auto"/>
            <w:vAlign w:val="center"/>
          </w:tcPr>
          <w:p w14:paraId="54A30BF3">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E0E4B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365.96</w:t>
            </w:r>
          </w:p>
        </w:tc>
      </w:tr>
      <w:tr w14:paraId="12B773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97F6D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5E6028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3FAEBA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C2E2E2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2AE07A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85.95</w:t>
            </w:r>
          </w:p>
        </w:tc>
        <w:tc>
          <w:tcPr>
            <w:tcW w:w="1856" w:type="dxa"/>
            <w:tcBorders>
              <w:top w:val="nil"/>
              <w:left w:val="nil"/>
              <w:bottom w:val="single" w:color="auto" w:sz="4" w:space="0"/>
              <w:right w:val="single" w:color="auto" w:sz="4" w:space="0"/>
            </w:tcBorders>
            <w:shd w:val="clear" w:color="auto" w:fill="auto"/>
            <w:vAlign w:val="center"/>
          </w:tcPr>
          <w:p w14:paraId="596972C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85.95</w:t>
            </w:r>
          </w:p>
        </w:tc>
        <w:tc>
          <w:tcPr>
            <w:tcW w:w="1904" w:type="dxa"/>
            <w:gridSpan w:val="2"/>
            <w:tcBorders>
              <w:top w:val="nil"/>
              <w:left w:val="nil"/>
              <w:bottom w:val="single" w:color="auto" w:sz="4" w:space="0"/>
              <w:right w:val="single" w:color="auto" w:sz="4" w:space="0"/>
            </w:tcBorders>
            <w:shd w:val="clear" w:color="auto" w:fill="auto"/>
            <w:vAlign w:val="center"/>
          </w:tcPr>
          <w:p w14:paraId="3D662573">
            <w:pPr>
              <w:widowControl/>
              <w:jc w:val="right"/>
              <w:rPr>
                <w:rFonts w:ascii="仿宋_GB2312" w:hAnsi="宋体" w:eastAsia="仿宋_GB2312" w:cs="宋体"/>
                <w:b/>
                <w:bCs/>
                <w:color w:val="000000"/>
                <w:kern w:val="0"/>
                <w:sz w:val="18"/>
                <w:szCs w:val="18"/>
              </w:rPr>
            </w:pPr>
          </w:p>
        </w:tc>
      </w:tr>
      <w:tr w14:paraId="008788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DFCDA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EE1A87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209599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BEC6B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0D9C0D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85.95</w:t>
            </w:r>
          </w:p>
        </w:tc>
        <w:tc>
          <w:tcPr>
            <w:tcW w:w="1856" w:type="dxa"/>
            <w:tcBorders>
              <w:top w:val="nil"/>
              <w:left w:val="nil"/>
              <w:bottom w:val="single" w:color="auto" w:sz="4" w:space="0"/>
              <w:right w:val="single" w:color="auto" w:sz="4" w:space="0"/>
            </w:tcBorders>
            <w:shd w:val="clear" w:color="auto" w:fill="auto"/>
            <w:vAlign w:val="center"/>
          </w:tcPr>
          <w:p w14:paraId="4CC866C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85.95</w:t>
            </w:r>
          </w:p>
        </w:tc>
        <w:tc>
          <w:tcPr>
            <w:tcW w:w="1904" w:type="dxa"/>
            <w:gridSpan w:val="2"/>
            <w:tcBorders>
              <w:top w:val="nil"/>
              <w:left w:val="nil"/>
              <w:bottom w:val="single" w:color="auto" w:sz="4" w:space="0"/>
              <w:right w:val="single" w:color="auto" w:sz="4" w:space="0"/>
            </w:tcBorders>
            <w:shd w:val="clear" w:color="auto" w:fill="auto"/>
            <w:vAlign w:val="center"/>
          </w:tcPr>
          <w:p w14:paraId="3F1AC1BF">
            <w:pPr>
              <w:widowControl/>
              <w:jc w:val="right"/>
              <w:rPr>
                <w:rFonts w:ascii="仿宋_GB2312" w:hAnsi="宋体" w:eastAsia="仿宋_GB2312" w:cs="宋体"/>
                <w:b/>
                <w:bCs/>
                <w:color w:val="000000"/>
                <w:kern w:val="0"/>
                <w:sz w:val="18"/>
                <w:szCs w:val="18"/>
              </w:rPr>
            </w:pPr>
          </w:p>
        </w:tc>
      </w:tr>
      <w:tr w14:paraId="0E0797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95980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7F5DE1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E5621B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957A7D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2CEDED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56.29</w:t>
            </w:r>
          </w:p>
        </w:tc>
        <w:tc>
          <w:tcPr>
            <w:tcW w:w="1856" w:type="dxa"/>
            <w:tcBorders>
              <w:top w:val="nil"/>
              <w:left w:val="nil"/>
              <w:bottom w:val="single" w:color="auto" w:sz="4" w:space="0"/>
              <w:right w:val="single" w:color="auto" w:sz="4" w:space="0"/>
            </w:tcBorders>
            <w:shd w:val="clear" w:color="auto" w:fill="auto"/>
            <w:vAlign w:val="center"/>
          </w:tcPr>
          <w:p w14:paraId="1546A7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56.29</w:t>
            </w:r>
          </w:p>
        </w:tc>
        <w:tc>
          <w:tcPr>
            <w:tcW w:w="1904" w:type="dxa"/>
            <w:gridSpan w:val="2"/>
            <w:tcBorders>
              <w:top w:val="nil"/>
              <w:left w:val="nil"/>
              <w:bottom w:val="single" w:color="auto" w:sz="4" w:space="0"/>
              <w:right w:val="single" w:color="auto" w:sz="4" w:space="0"/>
            </w:tcBorders>
            <w:shd w:val="clear" w:color="auto" w:fill="auto"/>
            <w:vAlign w:val="center"/>
          </w:tcPr>
          <w:p w14:paraId="52868776">
            <w:pPr>
              <w:widowControl/>
              <w:jc w:val="right"/>
              <w:rPr>
                <w:rFonts w:ascii="仿宋_GB2312" w:hAnsi="宋体" w:eastAsia="仿宋_GB2312" w:cs="宋体"/>
                <w:b/>
                <w:bCs/>
                <w:color w:val="000000"/>
                <w:kern w:val="0"/>
                <w:sz w:val="18"/>
                <w:szCs w:val="18"/>
              </w:rPr>
            </w:pPr>
          </w:p>
        </w:tc>
      </w:tr>
      <w:tr w14:paraId="570B8B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5E310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C8CBAC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DE561B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3E1AC8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3A3853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29.66</w:t>
            </w:r>
          </w:p>
        </w:tc>
        <w:tc>
          <w:tcPr>
            <w:tcW w:w="1856" w:type="dxa"/>
            <w:tcBorders>
              <w:top w:val="nil"/>
              <w:left w:val="nil"/>
              <w:bottom w:val="single" w:color="auto" w:sz="4" w:space="0"/>
              <w:right w:val="single" w:color="auto" w:sz="4" w:space="0"/>
            </w:tcBorders>
            <w:shd w:val="clear" w:color="auto" w:fill="auto"/>
            <w:vAlign w:val="center"/>
          </w:tcPr>
          <w:p w14:paraId="133B4DB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29.66</w:t>
            </w:r>
          </w:p>
        </w:tc>
        <w:tc>
          <w:tcPr>
            <w:tcW w:w="1904" w:type="dxa"/>
            <w:gridSpan w:val="2"/>
            <w:tcBorders>
              <w:top w:val="nil"/>
              <w:left w:val="nil"/>
              <w:bottom w:val="single" w:color="auto" w:sz="4" w:space="0"/>
              <w:right w:val="single" w:color="auto" w:sz="4" w:space="0"/>
            </w:tcBorders>
            <w:shd w:val="clear" w:color="auto" w:fill="auto"/>
            <w:vAlign w:val="center"/>
          </w:tcPr>
          <w:p w14:paraId="6521A6DE">
            <w:pPr>
              <w:widowControl/>
              <w:jc w:val="right"/>
              <w:rPr>
                <w:rFonts w:ascii="仿宋_GB2312" w:hAnsi="宋体" w:eastAsia="仿宋_GB2312" w:cs="宋体"/>
                <w:b/>
                <w:bCs/>
                <w:color w:val="000000"/>
                <w:kern w:val="0"/>
                <w:sz w:val="18"/>
                <w:szCs w:val="18"/>
              </w:rPr>
            </w:pPr>
          </w:p>
        </w:tc>
      </w:tr>
      <w:tr w14:paraId="6A574E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FC73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FDA806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C7DA6B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72BC5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BB100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14.83</w:t>
            </w:r>
          </w:p>
        </w:tc>
        <w:tc>
          <w:tcPr>
            <w:tcW w:w="1856" w:type="dxa"/>
            <w:tcBorders>
              <w:top w:val="nil"/>
              <w:left w:val="nil"/>
              <w:bottom w:val="single" w:color="auto" w:sz="4" w:space="0"/>
              <w:right w:val="single" w:color="auto" w:sz="4" w:space="0"/>
            </w:tcBorders>
            <w:shd w:val="clear" w:color="auto" w:fill="auto"/>
            <w:vAlign w:val="center"/>
          </w:tcPr>
          <w:p w14:paraId="706CD14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14.83</w:t>
            </w:r>
          </w:p>
        </w:tc>
        <w:tc>
          <w:tcPr>
            <w:tcW w:w="1904" w:type="dxa"/>
            <w:gridSpan w:val="2"/>
            <w:tcBorders>
              <w:top w:val="nil"/>
              <w:left w:val="nil"/>
              <w:bottom w:val="single" w:color="auto" w:sz="4" w:space="0"/>
              <w:right w:val="single" w:color="auto" w:sz="4" w:space="0"/>
            </w:tcBorders>
            <w:shd w:val="clear" w:color="auto" w:fill="auto"/>
            <w:vAlign w:val="center"/>
          </w:tcPr>
          <w:p w14:paraId="19A50256">
            <w:pPr>
              <w:widowControl/>
              <w:jc w:val="right"/>
              <w:rPr>
                <w:rFonts w:ascii="仿宋_GB2312" w:hAnsi="宋体" w:eastAsia="仿宋_GB2312" w:cs="宋体"/>
                <w:b/>
                <w:bCs/>
                <w:color w:val="000000"/>
                <w:kern w:val="0"/>
                <w:sz w:val="18"/>
                <w:szCs w:val="18"/>
              </w:rPr>
            </w:pPr>
          </w:p>
        </w:tc>
      </w:tr>
      <w:tr w14:paraId="2C2AF6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6FF82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C8F306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C40C98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7FAE9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9597E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14.83</w:t>
            </w:r>
          </w:p>
        </w:tc>
        <w:tc>
          <w:tcPr>
            <w:tcW w:w="1856" w:type="dxa"/>
            <w:tcBorders>
              <w:top w:val="nil"/>
              <w:left w:val="nil"/>
              <w:bottom w:val="single" w:color="auto" w:sz="4" w:space="0"/>
              <w:right w:val="single" w:color="auto" w:sz="4" w:space="0"/>
            </w:tcBorders>
            <w:shd w:val="clear" w:color="auto" w:fill="auto"/>
            <w:vAlign w:val="center"/>
          </w:tcPr>
          <w:p w14:paraId="194545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14.83</w:t>
            </w:r>
          </w:p>
        </w:tc>
        <w:tc>
          <w:tcPr>
            <w:tcW w:w="1904" w:type="dxa"/>
            <w:gridSpan w:val="2"/>
            <w:tcBorders>
              <w:top w:val="nil"/>
              <w:left w:val="nil"/>
              <w:bottom w:val="single" w:color="auto" w:sz="4" w:space="0"/>
              <w:right w:val="single" w:color="auto" w:sz="4" w:space="0"/>
            </w:tcBorders>
            <w:shd w:val="clear" w:color="auto" w:fill="auto"/>
            <w:vAlign w:val="center"/>
          </w:tcPr>
          <w:p w14:paraId="1192148C">
            <w:pPr>
              <w:widowControl/>
              <w:jc w:val="right"/>
              <w:rPr>
                <w:rFonts w:ascii="仿宋_GB2312" w:hAnsi="宋体" w:eastAsia="仿宋_GB2312" w:cs="宋体"/>
                <w:b/>
                <w:bCs/>
                <w:color w:val="000000"/>
                <w:kern w:val="0"/>
                <w:sz w:val="18"/>
                <w:szCs w:val="18"/>
              </w:rPr>
            </w:pPr>
          </w:p>
        </w:tc>
      </w:tr>
      <w:tr w14:paraId="4533B8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2C78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01A950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6D4813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16DF9F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331C450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12.60</w:t>
            </w:r>
          </w:p>
        </w:tc>
        <w:tc>
          <w:tcPr>
            <w:tcW w:w="1856" w:type="dxa"/>
            <w:tcBorders>
              <w:top w:val="nil"/>
              <w:left w:val="nil"/>
              <w:bottom w:val="single" w:color="auto" w:sz="4" w:space="0"/>
              <w:right w:val="single" w:color="auto" w:sz="4" w:space="0"/>
            </w:tcBorders>
            <w:shd w:val="clear" w:color="auto" w:fill="auto"/>
            <w:vAlign w:val="center"/>
          </w:tcPr>
          <w:p w14:paraId="5E915A3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12.60</w:t>
            </w:r>
          </w:p>
        </w:tc>
        <w:tc>
          <w:tcPr>
            <w:tcW w:w="1904" w:type="dxa"/>
            <w:gridSpan w:val="2"/>
            <w:tcBorders>
              <w:top w:val="nil"/>
              <w:left w:val="nil"/>
              <w:bottom w:val="single" w:color="auto" w:sz="4" w:space="0"/>
              <w:right w:val="single" w:color="auto" w:sz="4" w:space="0"/>
            </w:tcBorders>
            <w:shd w:val="clear" w:color="auto" w:fill="auto"/>
            <w:vAlign w:val="center"/>
          </w:tcPr>
          <w:p w14:paraId="093EB1B2">
            <w:pPr>
              <w:widowControl/>
              <w:jc w:val="right"/>
              <w:rPr>
                <w:rFonts w:ascii="仿宋_GB2312" w:hAnsi="宋体" w:eastAsia="仿宋_GB2312" w:cs="宋体"/>
                <w:b/>
                <w:bCs/>
                <w:color w:val="000000"/>
                <w:kern w:val="0"/>
                <w:sz w:val="18"/>
                <w:szCs w:val="18"/>
              </w:rPr>
            </w:pPr>
          </w:p>
        </w:tc>
      </w:tr>
      <w:tr w14:paraId="3055EF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3DDBF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2C5B6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CBBAC7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6D49C4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57C7FF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w:t>
            </w:r>
          </w:p>
        </w:tc>
        <w:tc>
          <w:tcPr>
            <w:tcW w:w="1856" w:type="dxa"/>
            <w:tcBorders>
              <w:top w:val="nil"/>
              <w:left w:val="nil"/>
              <w:bottom w:val="single" w:color="auto" w:sz="4" w:space="0"/>
              <w:right w:val="single" w:color="auto" w:sz="4" w:space="0"/>
            </w:tcBorders>
            <w:shd w:val="clear" w:color="auto" w:fill="auto"/>
            <w:vAlign w:val="center"/>
          </w:tcPr>
          <w:p w14:paraId="2445689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w:t>
            </w:r>
          </w:p>
        </w:tc>
        <w:tc>
          <w:tcPr>
            <w:tcW w:w="1904" w:type="dxa"/>
            <w:gridSpan w:val="2"/>
            <w:tcBorders>
              <w:top w:val="nil"/>
              <w:left w:val="nil"/>
              <w:bottom w:val="single" w:color="auto" w:sz="4" w:space="0"/>
              <w:right w:val="single" w:color="auto" w:sz="4" w:space="0"/>
            </w:tcBorders>
            <w:shd w:val="clear" w:color="auto" w:fill="auto"/>
            <w:vAlign w:val="center"/>
          </w:tcPr>
          <w:p w14:paraId="15CB38FD">
            <w:pPr>
              <w:widowControl/>
              <w:jc w:val="right"/>
              <w:rPr>
                <w:rFonts w:ascii="仿宋_GB2312" w:hAnsi="宋体" w:eastAsia="仿宋_GB2312" w:cs="宋体"/>
                <w:b/>
                <w:bCs/>
                <w:color w:val="000000"/>
                <w:kern w:val="0"/>
                <w:sz w:val="18"/>
                <w:szCs w:val="18"/>
              </w:rPr>
            </w:pPr>
          </w:p>
        </w:tc>
      </w:tr>
      <w:tr w14:paraId="28D61E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C7F33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w:t>
            </w:r>
          </w:p>
        </w:tc>
        <w:tc>
          <w:tcPr>
            <w:tcW w:w="400" w:type="dxa"/>
            <w:tcBorders>
              <w:top w:val="nil"/>
              <w:left w:val="nil"/>
              <w:bottom w:val="single" w:color="auto" w:sz="4" w:space="0"/>
              <w:right w:val="single" w:color="auto" w:sz="4" w:space="0"/>
            </w:tcBorders>
            <w:shd w:val="clear" w:color="auto" w:fill="auto"/>
            <w:vAlign w:val="center"/>
          </w:tcPr>
          <w:p w14:paraId="70CB639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B7ADF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9A5D3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资源勘探工业信息等支出</w:t>
            </w:r>
          </w:p>
        </w:tc>
        <w:tc>
          <w:tcPr>
            <w:tcW w:w="1855" w:type="dxa"/>
            <w:tcBorders>
              <w:top w:val="nil"/>
              <w:left w:val="nil"/>
              <w:bottom w:val="single" w:color="auto" w:sz="4" w:space="0"/>
              <w:right w:val="single" w:color="auto" w:sz="4" w:space="0"/>
            </w:tcBorders>
            <w:shd w:val="clear" w:color="auto" w:fill="auto"/>
            <w:vAlign w:val="center"/>
          </w:tcPr>
          <w:p w14:paraId="66F6B11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387.66</w:t>
            </w:r>
          </w:p>
        </w:tc>
        <w:tc>
          <w:tcPr>
            <w:tcW w:w="1856" w:type="dxa"/>
            <w:tcBorders>
              <w:top w:val="nil"/>
              <w:left w:val="nil"/>
              <w:bottom w:val="single" w:color="auto" w:sz="4" w:space="0"/>
              <w:right w:val="single" w:color="auto" w:sz="4" w:space="0"/>
            </w:tcBorders>
            <w:shd w:val="clear" w:color="auto" w:fill="auto"/>
            <w:vAlign w:val="center"/>
          </w:tcPr>
          <w:p w14:paraId="20F49C5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31E9F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387.66</w:t>
            </w:r>
          </w:p>
        </w:tc>
      </w:tr>
      <w:tr w14:paraId="308010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5E721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w:t>
            </w:r>
          </w:p>
        </w:tc>
        <w:tc>
          <w:tcPr>
            <w:tcW w:w="400" w:type="dxa"/>
            <w:tcBorders>
              <w:top w:val="nil"/>
              <w:left w:val="nil"/>
              <w:bottom w:val="single" w:color="auto" w:sz="4" w:space="0"/>
              <w:right w:val="single" w:color="auto" w:sz="4" w:space="0"/>
            </w:tcBorders>
            <w:shd w:val="clear" w:color="auto" w:fill="auto"/>
            <w:vAlign w:val="center"/>
          </w:tcPr>
          <w:p w14:paraId="774BD40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3117A5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90249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制造业</w:t>
            </w:r>
          </w:p>
        </w:tc>
        <w:tc>
          <w:tcPr>
            <w:tcW w:w="1855" w:type="dxa"/>
            <w:tcBorders>
              <w:top w:val="nil"/>
              <w:left w:val="nil"/>
              <w:bottom w:val="single" w:color="auto" w:sz="4" w:space="0"/>
              <w:right w:val="single" w:color="auto" w:sz="4" w:space="0"/>
            </w:tcBorders>
            <w:shd w:val="clear" w:color="auto" w:fill="auto"/>
            <w:vAlign w:val="center"/>
          </w:tcPr>
          <w:p w14:paraId="74D98B4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387.66</w:t>
            </w:r>
          </w:p>
        </w:tc>
        <w:tc>
          <w:tcPr>
            <w:tcW w:w="1856" w:type="dxa"/>
            <w:tcBorders>
              <w:top w:val="nil"/>
              <w:left w:val="nil"/>
              <w:bottom w:val="single" w:color="auto" w:sz="4" w:space="0"/>
              <w:right w:val="single" w:color="auto" w:sz="4" w:space="0"/>
            </w:tcBorders>
            <w:shd w:val="clear" w:color="auto" w:fill="auto"/>
            <w:vAlign w:val="center"/>
          </w:tcPr>
          <w:p w14:paraId="58C10061">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F385E2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387.66</w:t>
            </w:r>
          </w:p>
        </w:tc>
      </w:tr>
      <w:tr w14:paraId="0DABDE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04CEC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215</w:t>
            </w:r>
          </w:p>
        </w:tc>
        <w:tc>
          <w:tcPr>
            <w:tcW w:w="400" w:type="dxa"/>
            <w:tcBorders>
              <w:top w:val="nil"/>
              <w:left w:val="nil"/>
              <w:bottom w:val="single" w:color="auto" w:sz="4" w:space="0"/>
              <w:right w:val="single" w:color="auto" w:sz="4" w:space="0"/>
            </w:tcBorders>
            <w:shd w:val="clear" w:color="auto" w:fill="auto"/>
            <w:vAlign w:val="center"/>
          </w:tcPr>
          <w:p w14:paraId="1F7E1D9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442B7A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4E8D1EB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纺织业</w:t>
            </w:r>
          </w:p>
        </w:tc>
        <w:tc>
          <w:tcPr>
            <w:tcW w:w="1855" w:type="dxa"/>
            <w:tcBorders>
              <w:top w:val="nil"/>
              <w:left w:val="nil"/>
              <w:bottom w:val="single" w:color="auto" w:sz="4" w:space="0"/>
              <w:right w:val="single" w:color="auto" w:sz="4" w:space="0"/>
            </w:tcBorders>
            <w:shd w:val="clear" w:color="auto" w:fill="auto"/>
            <w:vAlign w:val="center"/>
          </w:tcPr>
          <w:p w14:paraId="16DF6B0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387.66</w:t>
            </w:r>
          </w:p>
        </w:tc>
        <w:tc>
          <w:tcPr>
            <w:tcW w:w="1856" w:type="dxa"/>
            <w:tcBorders>
              <w:top w:val="nil"/>
              <w:left w:val="nil"/>
              <w:bottom w:val="single" w:color="auto" w:sz="4" w:space="0"/>
              <w:right w:val="single" w:color="auto" w:sz="4" w:space="0"/>
            </w:tcBorders>
            <w:shd w:val="clear" w:color="auto" w:fill="auto"/>
            <w:vAlign w:val="center"/>
          </w:tcPr>
          <w:p w14:paraId="1418E52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A1AB55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387.66</w:t>
            </w:r>
          </w:p>
        </w:tc>
      </w:tr>
      <w:tr w14:paraId="0C5AD2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72F7A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692EA4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D336DC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06609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4B4C58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23.75</w:t>
            </w:r>
          </w:p>
        </w:tc>
        <w:tc>
          <w:tcPr>
            <w:tcW w:w="1856" w:type="dxa"/>
            <w:tcBorders>
              <w:top w:val="nil"/>
              <w:left w:val="nil"/>
              <w:bottom w:val="single" w:color="auto" w:sz="4" w:space="0"/>
              <w:right w:val="single" w:color="auto" w:sz="4" w:space="0"/>
            </w:tcBorders>
            <w:shd w:val="clear" w:color="auto" w:fill="auto"/>
            <w:vAlign w:val="center"/>
          </w:tcPr>
          <w:p w14:paraId="660B37E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23.75</w:t>
            </w:r>
          </w:p>
        </w:tc>
        <w:tc>
          <w:tcPr>
            <w:tcW w:w="1904" w:type="dxa"/>
            <w:gridSpan w:val="2"/>
            <w:tcBorders>
              <w:top w:val="nil"/>
              <w:left w:val="nil"/>
              <w:bottom w:val="single" w:color="auto" w:sz="4" w:space="0"/>
              <w:right w:val="single" w:color="auto" w:sz="4" w:space="0"/>
            </w:tcBorders>
            <w:shd w:val="clear" w:color="auto" w:fill="auto"/>
            <w:vAlign w:val="center"/>
          </w:tcPr>
          <w:p w14:paraId="576D04B7">
            <w:pPr>
              <w:widowControl/>
              <w:jc w:val="right"/>
              <w:rPr>
                <w:rFonts w:ascii="仿宋_GB2312" w:hAnsi="宋体" w:eastAsia="仿宋_GB2312" w:cs="宋体"/>
                <w:b/>
                <w:bCs/>
                <w:color w:val="000000"/>
                <w:kern w:val="0"/>
                <w:sz w:val="18"/>
                <w:szCs w:val="18"/>
              </w:rPr>
            </w:pPr>
          </w:p>
        </w:tc>
      </w:tr>
      <w:tr w14:paraId="572C1B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3FA43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B8B546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B30DFE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09C85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1B580A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23.75</w:t>
            </w:r>
          </w:p>
        </w:tc>
        <w:tc>
          <w:tcPr>
            <w:tcW w:w="1856" w:type="dxa"/>
            <w:tcBorders>
              <w:top w:val="nil"/>
              <w:left w:val="nil"/>
              <w:bottom w:val="single" w:color="auto" w:sz="4" w:space="0"/>
              <w:right w:val="single" w:color="auto" w:sz="4" w:space="0"/>
            </w:tcBorders>
            <w:shd w:val="clear" w:color="auto" w:fill="auto"/>
            <w:vAlign w:val="center"/>
          </w:tcPr>
          <w:p w14:paraId="1B8D0B4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23.75</w:t>
            </w:r>
          </w:p>
        </w:tc>
        <w:tc>
          <w:tcPr>
            <w:tcW w:w="1904" w:type="dxa"/>
            <w:gridSpan w:val="2"/>
            <w:tcBorders>
              <w:top w:val="nil"/>
              <w:left w:val="nil"/>
              <w:bottom w:val="single" w:color="auto" w:sz="4" w:space="0"/>
              <w:right w:val="single" w:color="auto" w:sz="4" w:space="0"/>
            </w:tcBorders>
            <w:shd w:val="clear" w:color="auto" w:fill="auto"/>
            <w:vAlign w:val="center"/>
          </w:tcPr>
          <w:p w14:paraId="0CF61263">
            <w:pPr>
              <w:widowControl/>
              <w:jc w:val="right"/>
              <w:rPr>
                <w:rFonts w:ascii="仿宋_GB2312" w:hAnsi="宋体" w:eastAsia="仿宋_GB2312" w:cs="宋体"/>
                <w:b/>
                <w:bCs/>
                <w:color w:val="000000"/>
                <w:kern w:val="0"/>
                <w:sz w:val="18"/>
                <w:szCs w:val="18"/>
              </w:rPr>
            </w:pPr>
          </w:p>
        </w:tc>
      </w:tr>
      <w:tr w14:paraId="2374C5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37791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52DFB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00C4BB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2C1B5A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C6279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23.75</w:t>
            </w:r>
          </w:p>
        </w:tc>
        <w:tc>
          <w:tcPr>
            <w:tcW w:w="1856" w:type="dxa"/>
            <w:tcBorders>
              <w:top w:val="nil"/>
              <w:left w:val="nil"/>
              <w:bottom w:val="single" w:color="auto" w:sz="4" w:space="0"/>
              <w:right w:val="single" w:color="auto" w:sz="4" w:space="0"/>
            </w:tcBorders>
            <w:shd w:val="clear" w:color="auto" w:fill="auto"/>
            <w:vAlign w:val="center"/>
          </w:tcPr>
          <w:p w14:paraId="78CA8FB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23.75</w:t>
            </w:r>
          </w:p>
        </w:tc>
        <w:tc>
          <w:tcPr>
            <w:tcW w:w="1904" w:type="dxa"/>
            <w:gridSpan w:val="2"/>
            <w:tcBorders>
              <w:top w:val="nil"/>
              <w:left w:val="nil"/>
              <w:bottom w:val="single" w:color="auto" w:sz="4" w:space="0"/>
              <w:right w:val="single" w:color="auto" w:sz="4" w:space="0"/>
            </w:tcBorders>
            <w:shd w:val="clear" w:color="auto" w:fill="auto"/>
            <w:vAlign w:val="center"/>
          </w:tcPr>
          <w:p w14:paraId="0DF8F8FD">
            <w:pPr>
              <w:widowControl/>
              <w:jc w:val="right"/>
              <w:rPr>
                <w:rFonts w:ascii="仿宋_GB2312" w:hAnsi="宋体" w:eastAsia="仿宋_GB2312" w:cs="宋体"/>
                <w:b/>
                <w:bCs/>
                <w:color w:val="000000"/>
                <w:kern w:val="0"/>
                <w:sz w:val="18"/>
                <w:szCs w:val="18"/>
              </w:rPr>
            </w:pPr>
          </w:p>
        </w:tc>
      </w:tr>
      <w:tr w14:paraId="738CFD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D20C7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2343AC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8BF6AB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6E9FF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8FBA6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1619.55</w:t>
            </w:r>
          </w:p>
        </w:tc>
        <w:tc>
          <w:tcPr>
            <w:tcW w:w="1856" w:type="dxa"/>
            <w:tcBorders>
              <w:top w:val="nil"/>
              <w:left w:val="nil"/>
              <w:bottom w:val="single" w:color="auto" w:sz="4" w:space="0"/>
              <w:right w:val="single" w:color="auto" w:sz="4" w:space="0"/>
            </w:tcBorders>
            <w:shd w:val="clear" w:color="auto" w:fill="auto"/>
            <w:vAlign w:val="center"/>
          </w:tcPr>
          <w:p w14:paraId="692648E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865.93</w:t>
            </w:r>
          </w:p>
        </w:tc>
        <w:tc>
          <w:tcPr>
            <w:tcW w:w="1904" w:type="dxa"/>
            <w:gridSpan w:val="2"/>
            <w:tcBorders>
              <w:top w:val="nil"/>
              <w:left w:val="nil"/>
              <w:bottom w:val="single" w:color="auto" w:sz="4" w:space="0"/>
              <w:right w:val="single" w:color="auto" w:sz="4" w:space="0"/>
            </w:tcBorders>
            <w:shd w:val="clear" w:color="auto" w:fill="auto"/>
            <w:vAlign w:val="center"/>
          </w:tcPr>
          <w:p w14:paraId="7CC6D95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753.62</w:t>
            </w:r>
          </w:p>
        </w:tc>
      </w:tr>
    </w:tbl>
    <w:p w14:paraId="02E9E7DF">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2711147">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A46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6B0C4A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808" w:type="dxa"/>
            <w:gridSpan w:val="3"/>
            <w:tcBorders>
              <w:top w:val="nil"/>
              <w:left w:val="nil"/>
              <w:bottom w:val="nil"/>
              <w:right w:val="nil"/>
            </w:tcBorders>
          </w:tcPr>
          <w:p w14:paraId="667464A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DD3DB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F56D39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0FEE64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4ADCF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A403F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637FE6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D289F8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A7D92A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E70E85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C8F18B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8B50C8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41A6D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EF56F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AE8FE6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1207.93</w:t>
            </w:r>
          </w:p>
        </w:tc>
        <w:tc>
          <w:tcPr>
            <w:tcW w:w="2800" w:type="dxa"/>
            <w:tcBorders>
              <w:top w:val="nil"/>
              <w:left w:val="nil"/>
              <w:bottom w:val="single" w:color="auto" w:sz="4" w:space="0"/>
              <w:right w:val="single" w:color="auto" w:sz="4" w:space="0"/>
            </w:tcBorders>
            <w:shd w:val="clear" w:color="auto" w:fill="auto"/>
            <w:noWrap/>
            <w:vAlign w:val="center"/>
          </w:tcPr>
          <w:p w14:paraId="77739A3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8F10F8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1083.40</w:t>
            </w:r>
          </w:p>
        </w:tc>
        <w:tc>
          <w:tcPr>
            <w:tcW w:w="920" w:type="dxa"/>
            <w:gridSpan w:val="2"/>
            <w:tcBorders>
              <w:top w:val="nil"/>
              <w:left w:val="nil"/>
              <w:bottom w:val="single" w:color="auto" w:sz="4" w:space="0"/>
              <w:right w:val="single" w:color="auto" w:sz="4" w:space="0"/>
            </w:tcBorders>
            <w:shd w:val="clear" w:color="auto" w:fill="auto"/>
            <w:vAlign w:val="center"/>
          </w:tcPr>
          <w:p w14:paraId="42EE2B3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1083.40</w:t>
            </w:r>
          </w:p>
        </w:tc>
        <w:tc>
          <w:tcPr>
            <w:tcW w:w="800" w:type="dxa"/>
            <w:tcBorders>
              <w:top w:val="nil"/>
              <w:left w:val="single" w:color="auto" w:sz="4" w:space="0"/>
              <w:bottom w:val="single" w:color="auto" w:sz="4" w:space="0"/>
              <w:right w:val="single" w:color="auto" w:sz="4" w:space="0"/>
            </w:tcBorders>
            <w:shd w:val="clear" w:color="auto" w:fill="auto"/>
            <w:vAlign w:val="center"/>
          </w:tcPr>
          <w:p w14:paraId="45FD20D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1D0F8">
            <w:pPr>
              <w:widowControl/>
              <w:jc w:val="right"/>
              <w:rPr>
                <w:rFonts w:ascii="仿宋_GB2312" w:hAnsi="宋体" w:eastAsia="仿宋_GB2312" w:cs="宋体"/>
                <w:kern w:val="0"/>
                <w:sz w:val="18"/>
                <w:szCs w:val="18"/>
              </w:rPr>
            </w:pPr>
          </w:p>
        </w:tc>
      </w:tr>
      <w:tr w14:paraId="0EF6C8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4D62C9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77A794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1207.93</w:t>
            </w:r>
          </w:p>
        </w:tc>
        <w:tc>
          <w:tcPr>
            <w:tcW w:w="2800" w:type="dxa"/>
            <w:tcBorders>
              <w:top w:val="nil"/>
              <w:left w:val="nil"/>
              <w:bottom w:val="single" w:color="auto" w:sz="4" w:space="0"/>
              <w:right w:val="single" w:color="auto" w:sz="4" w:space="0"/>
            </w:tcBorders>
            <w:shd w:val="clear" w:color="auto" w:fill="auto"/>
            <w:noWrap/>
            <w:vAlign w:val="center"/>
          </w:tcPr>
          <w:p w14:paraId="008B3E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8D79D4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BAC8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B7260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3B09E0">
            <w:pPr>
              <w:widowControl/>
              <w:jc w:val="right"/>
              <w:rPr>
                <w:rFonts w:ascii="仿宋_GB2312" w:hAnsi="宋体" w:eastAsia="仿宋_GB2312" w:cs="宋体"/>
                <w:kern w:val="0"/>
                <w:sz w:val="18"/>
                <w:szCs w:val="18"/>
              </w:rPr>
            </w:pPr>
          </w:p>
        </w:tc>
      </w:tr>
      <w:tr w14:paraId="06A686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7EF55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D97C54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7916F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A7366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26F25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2B602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137CC7">
            <w:pPr>
              <w:widowControl/>
              <w:jc w:val="right"/>
              <w:rPr>
                <w:rFonts w:ascii="仿宋_GB2312" w:hAnsi="宋体" w:eastAsia="仿宋_GB2312" w:cs="宋体"/>
                <w:kern w:val="0"/>
                <w:sz w:val="18"/>
                <w:szCs w:val="18"/>
              </w:rPr>
            </w:pPr>
          </w:p>
        </w:tc>
      </w:tr>
      <w:tr w14:paraId="3115BC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D9236F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D54851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816F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69DC1A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1A2D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4DBD0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59E793">
            <w:pPr>
              <w:widowControl/>
              <w:jc w:val="right"/>
              <w:rPr>
                <w:rFonts w:ascii="仿宋_GB2312" w:hAnsi="宋体" w:eastAsia="仿宋_GB2312" w:cs="宋体"/>
                <w:kern w:val="0"/>
                <w:sz w:val="18"/>
                <w:szCs w:val="18"/>
              </w:rPr>
            </w:pPr>
          </w:p>
        </w:tc>
      </w:tr>
      <w:tr w14:paraId="754EA4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DC628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BC3E5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B0680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0936E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04A58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4F46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5DB0A7">
            <w:pPr>
              <w:widowControl/>
              <w:jc w:val="right"/>
              <w:rPr>
                <w:rFonts w:ascii="仿宋_GB2312" w:hAnsi="宋体" w:eastAsia="仿宋_GB2312" w:cs="宋体"/>
                <w:kern w:val="0"/>
                <w:sz w:val="18"/>
                <w:szCs w:val="18"/>
              </w:rPr>
            </w:pPr>
          </w:p>
        </w:tc>
      </w:tr>
      <w:tr w14:paraId="0DCD6B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0A88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2F6F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C9D6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8496B1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9F5B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8541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34271E">
            <w:pPr>
              <w:widowControl/>
              <w:jc w:val="right"/>
              <w:rPr>
                <w:rFonts w:ascii="仿宋_GB2312" w:hAnsi="宋体" w:eastAsia="仿宋_GB2312" w:cs="宋体"/>
                <w:kern w:val="0"/>
                <w:sz w:val="18"/>
                <w:szCs w:val="18"/>
              </w:rPr>
            </w:pPr>
          </w:p>
        </w:tc>
      </w:tr>
      <w:tr w14:paraId="4B66DD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8F260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B205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8413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7E847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0177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5FC2B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BE6649">
            <w:pPr>
              <w:widowControl/>
              <w:jc w:val="right"/>
              <w:rPr>
                <w:rFonts w:ascii="仿宋_GB2312" w:hAnsi="宋体" w:eastAsia="仿宋_GB2312" w:cs="宋体"/>
                <w:kern w:val="0"/>
                <w:sz w:val="18"/>
                <w:szCs w:val="18"/>
              </w:rPr>
            </w:pPr>
          </w:p>
        </w:tc>
      </w:tr>
      <w:tr w14:paraId="62C21D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394B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01FE5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86C1F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4CC1EB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85.95</w:t>
            </w:r>
          </w:p>
        </w:tc>
        <w:tc>
          <w:tcPr>
            <w:tcW w:w="920" w:type="dxa"/>
            <w:gridSpan w:val="2"/>
            <w:tcBorders>
              <w:top w:val="nil"/>
              <w:left w:val="nil"/>
              <w:bottom w:val="single" w:color="auto" w:sz="4" w:space="0"/>
              <w:right w:val="single" w:color="auto" w:sz="4" w:space="0"/>
            </w:tcBorders>
            <w:shd w:val="clear" w:color="auto" w:fill="auto"/>
            <w:vAlign w:val="center"/>
          </w:tcPr>
          <w:p w14:paraId="25C2066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85.95</w:t>
            </w:r>
          </w:p>
        </w:tc>
        <w:tc>
          <w:tcPr>
            <w:tcW w:w="800" w:type="dxa"/>
            <w:tcBorders>
              <w:top w:val="nil"/>
              <w:left w:val="single" w:color="auto" w:sz="4" w:space="0"/>
              <w:bottom w:val="single" w:color="auto" w:sz="4" w:space="0"/>
              <w:right w:val="single" w:color="auto" w:sz="4" w:space="0"/>
            </w:tcBorders>
            <w:shd w:val="clear" w:color="auto" w:fill="auto"/>
            <w:vAlign w:val="center"/>
          </w:tcPr>
          <w:p w14:paraId="1F7B72C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F0322F">
            <w:pPr>
              <w:widowControl/>
              <w:jc w:val="right"/>
              <w:rPr>
                <w:rFonts w:ascii="仿宋_GB2312" w:hAnsi="宋体" w:eastAsia="仿宋_GB2312" w:cs="宋体"/>
                <w:kern w:val="0"/>
                <w:sz w:val="18"/>
                <w:szCs w:val="18"/>
              </w:rPr>
            </w:pPr>
          </w:p>
        </w:tc>
      </w:tr>
      <w:tr w14:paraId="23DF51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FC1F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40EAF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825E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76934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1B5B1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833B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955B60">
            <w:pPr>
              <w:widowControl/>
              <w:jc w:val="right"/>
              <w:rPr>
                <w:rFonts w:ascii="仿宋_GB2312" w:hAnsi="宋体" w:eastAsia="仿宋_GB2312" w:cs="宋体"/>
                <w:kern w:val="0"/>
                <w:sz w:val="18"/>
                <w:szCs w:val="18"/>
              </w:rPr>
            </w:pPr>
          </w:p>
        </w:tc>
      </w:tr>
      <w:tr w14:paraId="50951E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48B31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0A5E0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C61D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0795EE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14.83</w:t>
            </w:r>
          </w:p>
        </w:tc>
        <w:tc>
          <w:tcPr>
            <w:tcW w:w="920" w:type="dxa"/>
            <w:gridSpan w:val="2"/>
            <w:tcBorders>
              <w:top w:val="nil"/>
              <w:left w:val="nil"/>
              <w:bottom w:val="single" w:color="auto" w:sz="4" w:space="0"/>
              <w:right w:val="single" w:color="auto" w:sz="4" w:space="0"/>
            </w:tcBorders>
            <w:shd w:val="clear" w:color="auto" w:fill="auto"/>
            <w:vAlign w:val="center"/>
          </w:tcPr>
          <w:p w14:paraId="0B39D43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14.83</w:t>
            </w:r>
          </w:p>
        </w:tc>
        <w:tc>
          <w:tcPr>
            <w:tcW w:w="800" w:type="dxa"/>
            <w:tcBorders>
              <w:top w:val="nil"/>
              <w:left w:val="single" w:color="auto" w:sz="4" w:space="0"/>
              <w:bottom w:val="single" w:color="auto" w:sz="4" w:space="0"/>
              <w:right w:val="single" w:color="auto" w:sz="4" w:space="0"/>
            </w:tcBorders>
            <w:shd w:val="clear" w:color="auto" w:fill="auto"/>
            <w:vAlign w:val="center"/>
          </w:tcPr>
          <w:p w14:paraId="448E890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2BF650">
            <w:pPr>
              <w:widowControl/>
              <w:jc w:val="right"/>
              <w:rPr>
                <w:rFonts w:ascii="仿宋_GB2312" w:hAnsi="宋体" w:eastAsia="仿宋_GB2312" w:cs="宋体"/>
                <w:kern w:val="0"/>
                <w:sz w:val="18"/>
                <w:szCs w:val="18"/>
              </w:rPr>
            </w:pPr>
          </w:p>
        </w:tc>
      </w:tr>
      <w:tr w14:paraId="7B7FE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D119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CB6F4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78F0B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4B6F12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4EFF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A3F58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0FE2E4">
            <w:pPr>
              <w:widowControl/>
              <w:jc w:val="right"/>
              <w:rPr>
                <w:rFonts w:ascii="仿宋_GB2312" w:hAnsi="宋体" w:eastAsia="仿宋_GB2312" w:cs="宋体"/>
                <w:kern w:val="0"/>
                <w:sz w:val="18"/>
                <w:szCs w:val="18"/>
              </w:rPr>
            </w:pPr>
          </w:p>
        </w:tc>
      </w:tr>
      <w:tr w14:paraId="504ED2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012A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B6CD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02EB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81CCA4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88BF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1E53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720C4E">
            <w:pPr>
              <w:widowControl/>
              <w:jc w:val="right"/>
              <w:rPr>
                <w:rFonts w:ascii="仿宋_GB2312" w:hAnsi="宋体" w:eastAsia="仿宋_GB2312" w:cs="宋体"/>
                <w:kern w:val="0"/>
                <w:sz w:val="18"/>
                <w:szCs w:val="18"/>
              </w:rPr>
            </w:pPr>
          </w:p>
        </w:tc>
      </w:tr>
      <w:tr w14:paraId="2905F8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E1A08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D90E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0A3C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9BF74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EB249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E7098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661A26">
            <w:pPr>
              <w:widowControl/>
              <w:jc w:val="right"/>
              <w:rPr>
                <w:rFonts w:ascii="仿宋_GB2312" w:hAnsi="宋体" w:eastAsia="仿宋_GB2312" w:cs="宋体"/>
                <w:kern w:val="0"/>
                <w:sz w:val="18"/>
                <w:szCs w:val="18"/>
              </w:rPr>
            </w:pPr>
          </w:p>
        </w:tc>
      </w:tr>
      <w:tr w14:paraId="7352F3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2B5C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9275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AB5B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4D0C5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287B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1C93A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5858C9">
            <w:pPr>
              <w:widowControl/>
              <w:jc w:val="right"/>
              <w:rPr>
                <w:rFonts w:ascii="仿宋_GB2312" w:hAnsi="宋体" w:eastAsia="仿宋_GB2312" w:cs="宋体"/>
                <w:kern w:val="0"/>
                <w:sz w:val="18"/>
                <w:szCs w:val="18"/>
              </w:rPr>
            </w:pPr>
          </w:p>
        </w:tc>
      </w:tr>
      <w:tr w14:paraId="32DF6C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64D44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310B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7881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D7C5E5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3B88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DEEB7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FAC834">
            <w:pPr>
              <w:widowControl/>
              <w:jc w:val="right"/>
              <w:rPr>
                <w:rFonts w:ascii="仿宋_GB2312" w:hAnsi="宋体" w:eastAsia="仿宋_GB2312" w:cs="宋体"/>
                <w:kern w:val="0"/>
                <w:sz w:val="18"/>
                <w:szCs w:val="18"/>
              </w:rPr>
            </w:pPr>
          </w:p>
        </w:tc>
      </w:tr>
      <w:tr w14:paraId="23E408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58138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F1886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0B46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98BC1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96EE8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4A74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6A3E47">
            <w:pPr>
              <w:widowControl/>
              <w:jc w:val="right"/>
              <w:rPr>
                <w:rFonts w:ascii="仿宋_GB2312" w:hAnsi="宋体" w:eastAsia="仿宋_GB2312" w:cs="宋体"/>
                <w:kern w:val="0"/>
                <w:sz w:val="18"/>
                <w:szCs w:val="18"/>
              </w:rPr>
            </w:pPr>
          </w:p>
        </w:tc>
      </w:tr>
      <w:tr w14:paraId="5F406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2E36D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FA5CA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C0387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143455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C7C3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AD1F2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90C774">
            <w:pPr>
              <w:widowControl/>
              <w:jc w:val="right"/>
              <w:rPr>
                <w:rFonts w:ascii="仿宋_GB2312" w:hAnsi="宋体" w:eastAsia="仿宋_GB2312" w:cs="宋体"/>
                <w:kern w:val="0"/>
                <w:sz w:val="18"/>
                <w:szCs w:val="18"/>
              </w:rPr>
            </w:pPr>
          </w:p>
        </w:tc>
      </w:tr>
      <w:tr w14:paraId="6F905C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C9E7E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D319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80A2F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FF958D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D117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7B9D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4B15CF">
            <w:pPr>
              <w:widowControl/>
              <w:jc w:val="right"/>
              <w:rPr>
                <w:rFonts w:ascii="仿宋_GB2312" w:hAnsi="宋体" w:eastAsia="仿宋_GB2312" w:cs="宋体"/>
                <w:kern w:val="0"/>
                <w:sz w:val="18"/>
                <w:szCs w:val="18"/>
              </w:rPr>
            </w:pPr>
          </w:p>
        </w:tc>
      </w:tr>
      <w:tr w14:paraId="29C32D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4B8DD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8CE2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C8ACA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D93F7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9C267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7C0F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722A08">
            <w:pPr>
              <w:widowControl/>
              <w:jc w:val="right"/>
              <w:rPr>
                <w:rFonts w:ascii="仿宋_GB2312" w:hAnsi="宋体" w:eastAsia="仿宋_GB2312" w:cs="宋体"/>
                <w:kern w:val="0"/>
                <w:sz w:val="18"/>
                <w:szCs w:val="18"/>
              </w:rPr>
            </w:pPr>
          </w:p>
        </w:tc>
      </w:tr>
      <w:tr w14:paraId="26FA39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A77A0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02679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4C7DE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B87827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23.75</w:t>
            </w:r>
          </w:p>
        </w:tc>
        <w:tc>
          <w:tcPr>
            <w:tcW w:w="920" w:type="dxa"/>
            <w:gridSpan w:val="2"/>
            <w:tcBorders>
              <w:top w:val="nil"/>
              <w:left w:val="nil"/>
              <w:bottom w:val="single" w:color="auto" w:sz="4" w:space="0"/>
              <w:right w:val="single" w:color="auto" w:sz="4" w:space="0"/>
            </w:tcBorders>
            <w:shd w:val="clear" w:color="auto" w:fill="auto"/>
            <w:vAlign w:val="center"/>
          </w:tcPr>
          <w:p w14:paraId="78A46D0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23.75</w:t>
            </w:r>
          </w:p>
        </w:tc>
        <w:tc>
          <w:tcPr>
            <w:tcW w:w="800" w:type="dxa"/>
            <w:tcBorders>
              <w:top w:val="nil"/>
              <w:left w:val="single" w:color="auto" w:sz="4" w:space="0"/>
              <w:bottom w:val="single" w:color="auto" w:sz="4" w:space="0"/>
              <w:right w:val="single" w:color="auto" w:sz="4" w:space="0"/>
            </w:tcBorders>
            <w:shd w:val="clear" w:color="auto" w:fill="auto"/>
            <w:vAlign w:val="center"/>
          </w:tcPr>
          <w:p w14:paraId="56F8DF3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994509">
            <w:pPr>
              <w:widowControl/>
              <w:jc w:val="right"/>
              <w:rPr>
                <w:rFonts w:ascii="仿宋_GB2312" w:hAnsi="宋体" w:eastAsia="仿宋_GB2312" w:cs="宋体"/>
                <w:kern w:val="0"/>
                <w:sz w:val="18"/>
                <w:szCs w:val="18"/>
              </w:rPr>
            </w:pPr>
          </w:p>
        </w:tc>
      </w:tr>
      <w:tr w14:paraId="600511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72EA9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9EB8B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2102B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473310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2DAD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65989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9B75DA">
            <w:pPr>
              <w:widowControl/>
              <w:jc w:val="right"/>
              <w:rPr>
                <w:rFonts w:ascii="仿宋_GB2312" w:hAnsi="宋体" w:eastAsia="仿宋_GB2312" w:cs="宋体"/>
                <w:kern w:val="0"/>
                <w:sz w:val="18"/>
                <w:szCs w:val="18"/>
              </w:rPr>
            </w:pPr>
          </w:p>
        </w:tc>
      </w:tr>
      <w:tr w14:paraId="23D053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7765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7A64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6BB0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05AE3C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E09E5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2806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824650">
            <w:pPr>
              <w:widowControl/>
              <w:jc w:val="right"/>
              <w:rPr>
                <w:rFonts w:ascii="仿宋_GB2312" w:hAnsi="宋体" w:eastAsia="仿宋_GB2312" w:cs="宋体"/>
                <w:kern w:val="0"/>
                <w:sz w:val="18"/>
                <w:szCs w:val="18"/>
              </w:rPr>
            </w:pPr>
          </w:p>
        </w:tc>
      </w:tr>
      <w:tr w14:paraId="3C686F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31E9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DB554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6304D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5BE99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11EB0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7351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17E2E5">
            <w:pPr>
              <w:widowControl/>
              <w:jc w:val="right"/>
              <w:rPr>
                <w:rFonts w:ascii="仿宋_GB2312" w:hAnsi="宋体" w:eastAsia="仿宋_GB2312" w:cs="宋体"/>
                <w:kern w:val="0"/>
                <w:sz w:val="18"/>
                <w:szCs w:val="18"/>
              </w:rPr>
            </w:pPr>
          </w:p>
        </w:tc>
      </w:tr>
      <w:tr w14:paraId="413E42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79AD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EFB4D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F896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0B2D8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1E5BE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B95CA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254113">
            <w:pPr>
              <w:widowControl/>
              <w:jc w:val="right"/>
              <w:rPr>
                <w:rFonts w:ascii="仿宋_GB2312" w:hAnsi="宋体" w:eastAsia="仿宋_GB2312" w:cs="宋体"/>
                <w:kern w:val="0"/>
                <w:sz w:val="18"/>
                <w:szCs w:val="18"/>
              </w:rPr>
            </w:pPr>
          </w:p>
        </w:tc>
      </w:tr>
      <w:tr w14:paraId="4DC9EF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94B4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CCDF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B907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2574F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A4191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63571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107E4D">
            <w:pPr>
              <w:widowControl/>
              <w:jc w:val="right"/>
              <w:rPr>
                <w:rFonts w:ascii="仿宋_GB2312" w:hAnsi="宋体" w:eastAsia="仿宋_GB2312" w:cs="宋体"/>
                <w:kern w:val="0"/>
                <w:sz w:val="18"/>
                <w:szCs w:val="18"/>
              </w:rPr>
            </w:pPr>
          </w:p>
        </w:tc>
      </w:tr>
      <w:tr w14:paraId="3D6BAC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04E63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004AB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3ED83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5F9CDD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5B51E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6100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5282AC">
            <w:pPr>
              <w:widowControl/>
              <w:jc w:val="right"/>
              <w:rPr>
                <w:rFonts w:ascii="仿宋_GB2312" w:hAnsi="宋体" w:eastAsia="仿宋_GB2312" w:cs="宋体"/>
                <w:kern w:val="0"/>
                <w:sz w:val="18"/>
                <w:szCs w:val="18"/>
              </w:rPr>
            </w:pPr>
          </w:p>
        </w:tc>
      </w:tr>
      <w:tr w14:paraId="55D393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C722D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9083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1EEB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436EB0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E2637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0EF8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544478">
            <w:pPr>
              <w:widowControl/>
              <w:jc w:val="right"/>
              <w:rPr>
                <w:rFonts w:ascii="仿宋_GB2312" w:hAnsi="宋体" w:eastAsia="仿宋_GB2312" w:cs="宋体"/>
                <w:kern w:val="0"/>
                <w:sz w:val="18"/>
                <w:szCs w:val="18"/>
              </w:rPr>
            </w:pPr>
          </w:p>
        </w:tc>
      </w:tr>
      <w:tr w14:paraId="6D6047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C1E82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F52DD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EB5D2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960894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7FAE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5D18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72CE47">
            <w:pPr>
              <w:widowControl/>
              <w:jc w:val="right"/>
              <w:rPr>
                <w:rFonts w:ascii="仿宋_GB2312" w:hAnsi="宋体" w:eastAsia="仿宋_GB2312" w:cs="宋体"/>
                <w:kern w:val="0"/>
                <w:sz w:val="18"/>
                <w:szCs w:val="18"/>
              </w:rPr>
            </w:pPr>
          </w:p>
        </w:tc>
      </w:tr>
      <w:tr w14:paraId="28B4BF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92554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DD539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DC8B7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5DE41B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8D121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FC67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29126E">
            <w:pPr>
              <w:widowControl/>
              <w:jc w:val="right"/>
              <w:rPr>
                <w:rFonts w:ascii="仿宋_GB2312" w:hAnsi="宋体" w:eastAsia="仿宋_GB2312" w:cs="宋体"/>
                <w:kern w:val="0"/>
                <w:sz w:val="18"/>
                <w:szCs w:val="18"/>
              </w:rPr>
            </w:pPr>
          </w:p>
        </w:tc>
      </w:tr>
      <w:tr w14:paraId="0DE1A6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2C447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4C94A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EEAB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5426E2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87D5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26110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681B07">
            <w:pPr>
              <w:widowControl/>
              <w:jc w:val="right"/>
              <w:rPr>
                <w:rFonts w:ascii="仿宋_GB2312" w:hAnsi="宋体" w:eastAsia="仿宋_GB2312" w:cs="宋体"/>
                <w:kern w:val="0"/>
                <w:sz w:val="18"/>
                <w:szCs w:val="18"/>
              </w:rPr>
            </w:pPr>
          </w:p>
        </w:tc>
      </w:tr>
      <w:tr w14:paraId="1E6B93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C4DBA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F2A3E4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1207.93</w:t>
            </w:r>
          </w:p>
        </w:tc>
        <w:tc>
          <w:tcPr>
            <w:tcW w:w="2800" w:type="dxa"/>
            <w:tcBorders>
              <w:top w:val="nil"/>
              <w:left w:val="nil"/>
              <w:bottom w:val="single" w:color="auto" w:sz="4" w:space="0"/>
              <w:right w:val="single" w:color="auto" w:sz="4" w:space="0"/>
            </w:tcBorders>
            <w:shd w:val="clear" w:color="auto" w:fill="auto"/>
            <w:noWrap/>
            <w:vAlign w:val="center"/>
          </w:tcPr>
          <w:p w14:paraId="02A2EEC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FAEED6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1207.93</w:t>
            </w:r>
          </w:p>
        </w:tc>
        <w:tc>
          <w:tcPr>
            <w:tcW w:w="920" w:type="dxa"/>
            <w:gridSpan w:val="2"/>
            <w:tcBorders>
              <w:top w:val="nil"/>
              <w:left w:val="nil"/>
              <w:bottom w:val="single" w:color="auto" w:sz="4" w:space="0"/>
              <w:right w:val="single" w:color="auto" w:sz="4" w:space="0"/>
            </w:tcBorders>
            <w:shd w:val="clear" w:color="auto" w:fill="auto"/>
            <w:vAlign w:val="center"/>
          </w:tcPr>
          <w:p w14:paraId="34D59F1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1207.93</w:t>
            </w:r>
          </w:p>
        </w:tc>
        <w:tc>
          <w:tcPr>
            <w:tcW w:w="800" w:type="dxa"/>
            <w:tcBorders>
              <w:top w:val="nil"/>
              <w:left w:val="single" w:color="auto" w:sz="4" w:space="0"/>
              <w:bottom w:val="single" w:color="auto" w:sz="4" w:space="0"/>
              <w:right w:val="single" w:color="auto" w:sz="4" w:space="0"/>
            </w:tcBorders>
            <w:shd w:val="clear" w:color="auto" w:fill="auto"/>
            <w:vAlign w:val="center"/>
          </w:tcPr>
          <w:p w14:paraId="0244578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DF5FD1">
            <w:pPr>
              <w:widowControl/>
              <w:jc w:val="right"/>
              <w:rPr>
                <w:rFonts w:ascii="仿宋_GB2312" w:hAnsi="宋体" w:eastAsia="仿宋_GB2312" w:cs="宋体"/>
                <w:b/>
                <w:kern w:val="0"/>
                <w:sz w:val="18"/>
                <w:szCs w:val="18"/>
              </w:rPr>
            </w:pPr>
          </w:p>
        </w:tc>
      </w:tr>
    </w:tbl>
    <w:p w14:paraId="1FF7CD9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0974F69">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018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7CE270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07" w:type="dxa"/>
            <w:tcBorders>
              <w:top w:val="nil"/>
              <w:left w:val="nil"/>
              <w:bottom w:val="nil"/>
              <w:right w:val="nil"/>
            </w:tcBorders>
          </w:tcPr>
          <w:p w14:paraId="4ABC97C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A0DC99">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7DE20B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99B68E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A13778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CAF238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F999A5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2C2EC9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AFB801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D6F1D9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ACF45A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319B4F3">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5F2DD6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125108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5F745B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A3B167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7D98C8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FF1D55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B923576">
            <w:pPr>
              <w:widowControl/>
              <w:jc w:val="left"/>
              <w:rPr>
                <w:rFonts w:ascii="仿宋_GB2312" w:hAnsi="宋体" w:eastAsia="仿宋_GB2312" w:cs="宋体"/>
                <w:b/>
                <w:bCs/>
                <w:color w:val="000000"/>
                <w:kern w:val="0"/>
                <w:sz w:val="20"/>
                <w:szCs w:val="20"/>
              </w:rPr>
            </w:pPr>
          </w:p>
        </w:tc>
      </w:tr>
      <w:tr w14:paraId="3CF071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3FBA4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3D8F95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E2ABD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E72F2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70888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1083.40</w:t>
            </w:r>
          </w:p>
        </w:tc>
        <w:tc>
          <w:tcPr>
            <w:tcW w:w="1742" w:type="dxa"/>
            <w:tcBorders>
              <w:top w:val="nil"/>
              <w:left w:val="nil"/>
              <w:bottom w:val="single" w:color="auto" w:sz="4" w:space="0"/>
              <w:right w:val="single" w:color="auto" w:sz="4" w:space="0"/>
            </w:tcBorders>
            <w:shd w:val="clear" w:color="auto" w:fill="auto"/>
            <w:vAlign w:val="center"/>
          </w:tcPr>
          <w:p w14:paraId="3D70B7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741.40</w:t>
            </w:r>
          </w:p>
        </w:tc>
        <w:tc>
          <w:tcPr>
            <w:tcW w:w="1742" w:type="dxa"/>
            <w:tcBorders>
              <w:top w:val="nil"/>
              <w:left w:val="nil"/>
              <w:bottom w:val="single" w:color="auto" w:sz="4" w:space="0"/>
              <w:right w:val="single" w:color="auto" w:sz="4" w:space="0"/>
            </w:tcBorders>
            <w:shd w:val="clear" w:color="auto" w:fill="auto"/>
            <w:vAlign w:val="center"/>
          </w:tcPr>
          <w:p w14:paraId="283CBB7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342.00</w:t>
            </w:r>
          </w:p>
        </w:tc>
      </w:tr>
      <w:tr w14:paraId="791EA1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3BB74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0F36C2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7589A92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2C115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商贸事务</w:t>
            </w:r>
          </w:p>
        </w:tc>
        <w:tc>
          <w:tcPr>
            <w:tcW w:w="1742" w:type="dxa"/>
            <w:tcBorders>
              <w:top w:val="nil"/>
              <w:left w:val="nil"/>
              <w:bottom w:val="single" w:color="auto" w:sz="4" w:space="0"/>
              <w:right w:val="single" w:color="auto" w:sz="4" w:space="0"/>
            </w:tcBorders>
            <w:shd w:val="clear" w:color="auto" w:fill="auto"/>
            <w:vAlign w:val="center"/>
          </w:tcPr>
          <w:p w14:paraId="5EA2295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1083.40</w:t>
            </w:r>
          </w:p>
        </w:tc>
        <w:tc>
          <w:tcPr>
            <w:tcW w:w="1742" w:type="dxa"/>
            <w:tcBorders>
              <w:top w:val="nil"/>
              <w:left w:val="nil"/>
              <w:bottom w:val="single" w:color="auto" w:sz="4" w:space="0"/>
              <w:right w:val="single" w:color="auto" w:sz="4" w:space="0"/>
            </w:tcBorders>
            <w:shd w:val="clear" w:color="auto" w:fill="auto"/>
            <w:vAlign w:val="center"/>
          </w:tcPr>
          <w:p w14:paraId="0E180C2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741.40</w:t>
            </w:r>
          </w:p>
        </w:tc>
        <w:tc>
          <w:tcPr>
            <w:tcW w:w="1742" w:type="dxa"/>
            <w:tcBorders>
              <w:top w:val="nil"/>
              <w:left w:val="nil"/>
              <w:bottom w:val="single" w:color="auto" w:sz="4" w:space="0"/>
              <w:right w:val="single" w:color="auto" w:sz="4" w:space="0"/>
            </w:tcBorders>
            <w:shd w:val="clear" w:color="auto" w:fill="auto"/>
            <w:vAlign w:val="center"/>
          </w:tcPr>
          <w:p w14:paraId="4B96F41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342.00</w:t>
            </w:r>
          </w:p>
        </w:tc>
      </w:tr>
      <w:tr w14:paraId="5BE8A1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18E84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193AB9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1929568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E9611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13FACB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741.40</w:t>
            </w:r>
          </w:p>
        </w:tc>
        <w:tc>
          <w:tcPr>
            <w:tcW w:w="1742" w:type="dxa"/>
            <w:tcBorders>
              <w:top w:val="nil"/>
              <w:left w:val="nil"/>
              <w:bottom w:val="single" w:color="auto" w:sz="4" w:space="0"/>
              <w:right w:val="single" w:color="auto" w:sz="4" w:space="0"/>
            </w:tcBorders>
            <w:shd w:val="clear" w:color="auto" w:fill="auto"/>
            <w:vAlign w:val="center"/>
          </w:tcPr>
          <w:p w14:paraId="12D14DA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741.40</w:t>
            </w:r>
          </w:p>
        </w:tc>
        <w:tc>
          <w:tcPr>
            <w:tcW w:w="1742" w:type="dxa"/>
            <w:tcBorders>
              <w:top w:val="nil"/>
              <w:left w:val="nil"/>
              <w:bottom w:val="single" w:color="auto" w:sz="4" w:space="0"/>
              <w:right w:val="single" w:color="auto" w:sz="4" w:space="0"/>
            </w:tcBorders>
            <w:shd w:val="clear" w:color="auto" w:fill="auto"/>
            <w:vAlign w:val="center"/>
          </w:tcPr>
          <w:p w14:paraId="029CFED3">
            <w:pPr>
              <w:widowControl/>
              <w:jc w:val="right"/>
              <w:rPr>
                <w:rFonts w:ascii="仿宋_GB2312" w:hAnsi="宋体" w:eastAsia="仿宋_GB2312" w:cs="宋体"/>
                <w:color w:val="000000"/>
                <w:kern w:val="0"/>
                <w:sz w:val="18"/>
                <w:szCs w:val="18"/>
              </w:rPr>
            </w:pPr>
          </w:p>
        </w:tc>
      </w:tr>
      <w:tr w14:paraId="5D65ED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884B8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5C5271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677A9DE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607EE3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其他商贸事务支出</w:t>
            </w:r>
          </w:p>
        </w:tc>
        <w:tc>
          <w:tcPr>
            <w:tcW w:w="1742" w:type="dxa"/>
            <w:tcBorders>
              <w:top w:val="nil"/>
              <w:left w:val="nil"/>
              <w:bottom w:val="single" w:color="auto" w:sz="4" w:space="0"/>
              <w:right w:val="single" w:color="auto" w:sz="4" w:space="0"/>
            </w:tcBorders>
            <w:shd w:val="clear" w:color="auto" w:fill="auto"/>
            <w:vAlign w:val="center"/>
          </w:tcPr>
          <w:p w14:paraId="5949E11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342.00</w:t>
            </w:r>
          </w:p>
        </w:tc>
        <w:tc>
          <w:tcPr>
            <w:tcW w:w="1742" w:type="dxa"/>
            <w:tcBorders>
              <w:top w:val="nil"/>
              <w:left w:val="nil"/>
              <w:bottom w:val="single" w:color="auto" w:sz="4" w:space="0"/>
              <w:right w:val="single" w:color="auto" w:sz="4" w:space="0"/>
            </w:tcBorders>
            <w:shd w:val="clear" w:color="auto" w:fill="auto"/>
            <w:vAlign w:val="center"/>
          </w:tcPr>
          <w:p w14:paraId="024DCD10">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DC082C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342.00</w:t>
            </w:r>
          </w:p>
        </w:tc>
      </w:tr>
      <w:tr w14:paraId="6BC1BBC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4E829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F5855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0A5A2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631D02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00A57C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85.95</w:t>
            </w:r>
          </w:p>
        </w:tc>
        <w:tc>
          <w:tcPr>
            <w:tcW w:w="1742" w:type="dxa"/>
            <w:tcBorders>
              <w:top w:val="nil"/>
              <w:left w:val="nil"/>
              <w:bottom w:val="single" w:color="auto" w:sz="4" w:space="0"/>
              <w:right w:val="single" w:color="auto" w:sz="4" w:space="0"/>
            </w:tcBorders>
            <w:shd w:val="clear" w:color="auto" w:fill="auto"/>
            <w:vAlign w:val="center"/>
          </w:tcPr>
          <w:p w14:paraId="37D66C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85.95</w:t>
            </w:r>
          </w:p>
        </w:tc>
        <w:tc>
          <w:tcPr>
            <w:tcW w:w="1742" w:type="dxa"/>
            <w:tcBorders>
              <w:top w:val="nil"/>
              <w:left w:val="nil"/>
              <w:bottom w:val="single" w:color="auto" w:sz="4" w:space="0"/>
              <w:right w:val="single" w:color="auto" w:sz="4" w:space="0"/>
            </w:tcBorders>
            <w:shd w:val="clear" w:color="auto" w:fill="auto"/>
            <w:vAlign w:val="center"/>
          </w:tcPr>
          <w:p w14:paraId="3813D43B">
            <w:pPr>
              <w:widowControl/>
              <w:jc w:val="right"/>
              <w:rPr>
                <w:rFonts w:ascii="仿宋_GB2312" w:hAnsi="宋体" w:eastAsia="仿宋_GB2312" w:cs="宋体"/>
                <w:b/>
                <w:color w:val="000000"/>
                <w:kern w:val="0"/>
                <w:sz w:val="18"/>
                <w:szCs w:val="18"/>
              </w:rPr>
            </w:pPr>
          </w:p>
        </w:tc>
      </w:tr>
      <w:tr w14:paraId="4849B3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4E24D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AE88B6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3897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1828D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DE358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85.95</w:t>
            </w:r>
          </w:p>
        </w:tc>
        <w:tc>
          <w:tcPr>
            <w:tcW w:w="1742" w:type="dxa"/>
            <w:tcBorders>
              <w:top w:val="nil"/>
              <w:left w:val="nil"/>
              <w:bottom w:val="single" w:color="auto" w:sz="4" w:space="0"/>
              <w:right w:val="single" w:color="auto" w:sz="4" w:space="0"/>
            </w:tcBorders>
            <w:shd w:val="clear" w:color="auto" w:fill="auto"/>
            <w:vAlign w:val="center"/>
          </w:tcPr>
          <w:p w14:paraId="15BB4C1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85.95</w:t>
            </w:r>
          </w:p>
        </w:tc>
        <w:tc>
          <w:tcPr>
            <w:tcW w:w="1742" w:type="dxa"/>
            <w:tcBorders>
              <w:top w:val="nil"/>
              <w:left w:val="nil"/>
              <w:bottom w:val="single" w:color="auto" w:sz="4" w:space="0"/>
              <w:right w:val="single" w:color="auto" w:sz="4" w:space="0"/>
            </w:tcBorders>
            <w:shd w:val="clear" w:color="auto" w:fill="auto"/>
            <w:vAlign w:val="center"/>
          </w:tcPr>
          <w:p w14:paraId="4D621EF0">
            <w:pPr>
              <w:widowControl/>
              <w:jc w:val="right"/>
              <w:rPr>
                <w:rFonts w:ascii="仿宋_GB2312" w:hAnsi="宋体" w:eastAsia="仿宋_GB2312" w:cs="宋体"/>
                <w:b/>
                <w:color w:val="000000"/>
                <w:kern w:val="0"/>
                <w:sz w:val="18"/>
                <w:szCs w:val="18"/>
              </w:rPr>
            </w:pPr>
          </w:p>
        </w:tc>
      </w:tr>
      <w:tr w14:paraId="36C200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6CBFC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D0753F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D2C4C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77BA49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D66364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56.29</w:t>
            </w:r>
          </w:p>
        </w:tc>
        <w:tc>
          <w:tcPr>
            <w:tcW w:w="1742" w:type="dxa"/>
            <w:tcBorders>
              <w:top w:val="nil"/>
              <w:left w:val="nil"/>
              <w:bottom w:val="single" w:color="auto" w:sz="4" w:space="0"/>
              <w:right w:val="single" w:color="auto" w:sz="4" w:space="0"/>
            </w:tcBorders>
            <w:shd w:val="clear" w:color="auto" w:fill="auto"/>
            <w:vAlign w:val="center"/>
          </w:tcPr>
          <w:p w14:paraId="453C500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56.29</w:t>
            </w:r>
          </w:p>
        </w:tc>
        <w:tc>
          <w:tcPr>
            <w:tcW w:w="1742" w:type="dxa"/>
            <w:tcBorders>
              <w:top w:val="nil"/>
              <w:left w:val="nil"/>
              <w:bottom w:val="single" w:color="auto" w:sz="4" w:space="0"/>
              <w:right w:val="single" w:color="auto" w:sz="4" w:space="0"/>
            </w:tcBorders>
            <w:shd w:val="clear" w:color="auto" w:fill="auto"/>
            <w:vAlign w:val="center"/>
          </w:tcPr>
          <w:p w14:paraId="35D7E6E7">
            <w:pPr>
              <w:widowControl/>
              <w:jc w:val="right"/>
              <w:rPr>
                <w:rFonts w:ascii="仿宋_GB2312" w:hAnsi="宋体" w:eastAsia="仿宋_GB2312" w:cs="宋体"/>
                <w:color w:val="000000"/>
                <w:kern w:val="0"/>
                <w:sz w:val="18"/>
                <w:szCs w:val="18"/>
              </w:rPr>
            </w:pPr>
          </w:p>
        </w:tc>
      </w:tr>
      <w:tr w14:paraId="6E26CC1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8C1ED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8846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C01692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D2CF76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11C27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29.66</w:t>
            </w:r>
          </w:p>
        </w:tc>
        <w:tc>
          <w:tcPr>
            <w:tcW w:w="1742" w:type="dxa"/>
            <w:tcBorders>
              <w:top w:val="nil"/>
              <w:left w:val="nil"/>
              <w:bottom w:val="single" w:color="auto" w:sz="4" w:space="0"/>
              <w:right w:val="single" w:color="auto" w:sz="4" w:space="0"/>
            </w:tcBorders>
            <w:shd w:val="clear" w:color="auto" w:fill="auto"/>
            <w:vAlign w:val="center"/>
          </w:tcPr>
          <w:p w14:paraId="3028EC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29.66</w:t>
            </w:r>
          </w:p>
        </w:tc>
        <w:tc>
          <w:tcPr>
            <w:tcW w:w="1742" w:type="dxa"/>
            <w:tcBorders>
              <w:top w:val="nil"/>
              <w:left w:val="nil"/>
              <w:bottom w:val="single" w:color="auto" w:sz="4" w:space="0"/>
              <w:right w:val="single" w:color="auto" w:sz="4" w:space="0"/>
            </w:tcBorders>
            <w:shd w:val="clear" w:color="auto" w:fill="auto"/>
            <w:vAlign w:val="center"/>
          </w:tcPr>
          <w:p w14:paraId="2D09DB17">
            <w:pPr>
              <w:widowControl/>
              <w:jc w:val="right"/>
              <w:rPr>
                <w:rFonts w:ascii="仿宋_GB2312" w:hAnsi="宋体" w:eastAsia="仿宋_GB2312" w:cs="宋体"/>
                <w:color w:val="000000"/>
                <w:kern w:val="0"/>
                <w:sz w:val="18"/>
                <w:szCs w:val="18"/>
              </w:rPr>
            </w:pPr>
          </w:p>
        </w:tc>
      </w:tr>
      <w:tr w14:paraId="09C00B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70A8E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A0C384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D7C28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4E7A8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56BE68F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14.83</w:t>
            </w:r>
          </w:p>
        </w:tc>
        <w:tc>
          <w:tcPr>
            <w:tcW w:w="1742" w:type="dxa"/>
            <w:tcBorders>
              <w:top w:val="nil"/>
              <w:left w:val="nil"/>
              <w:bottom w:val="single" w:color="auto" w:sz="4" w:space="0"/>
              <w:right w:val="single" w:color="auto" w:sz="4" w:space="0"/>
            </w:tcBorders>
            <w:shd w:val="clear" w:color="auto" w:fill="auto"/>
            <w:vAlign w:val="center"/>
          </w:tcPr>
          <w:p w14:paraId="61CD2B0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14.83</w:t>
            </w:r>
          </w:p>
        </w:tc>
        <w:tc>
          <w:tcPr>
            <w:tcW w:w="1742" w:type="dxa"/>
            <w:tcBorders>
              <w:top w:val="nil"/>
              <w:left w:val="nil"/>
              <w:bottom w:val="single" w:color="auto" w:sz="4" w:space="0"/>
              <w:right w:val="single" w:color="auto" w:sz="4" w:space="0"/>
            </w:tcBorders>
            <w:shd w:val="clear" w:color="auto" w:fill="auto"/>
            <w:vAlign w:val="center"/>
          </w:tcPr>
          <w:p w14:paraId="16F9D729">
            <w:pPr>
              <w:widowControl/>
              <w:jc w:val="right"/>
              <w:rPr>
                <w:rFonts w:ascii="仿宋_GB2312" w:hAnsi="宋体" w:eastAsia="仿宋_GB2312" w:cs="宋体"/>
                <w:b/>
                <w:color w:val="000000"/>
                <w:kern w:val="0"/>
                <w:sz w:val="18"/>
                <w:szCs w:val="18"/>
              </w:rPr>
            </w:pPr>
          </w:p>
        </w:tc>
      </w:tr>
      <w:tr w14:paraId="7DE454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7D4BE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CD6B89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474252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C196F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1BC9671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14.83</w:t>
            </w:r>
          </w:p>
        </w:tc>
        <w:tc>
          <w:tcPr>
            <w:tcW w:w="1742" w:type="dxa"/>
            <w:tcBorders>
              <w:top w:val="nil"/>
              <w:left w:val="nil"/>
              <w:bottom w:val="single" w:color="auto" w:sz="4" w:space="0"/>
              <w:right w:val="single" w:color="auto" w:sz="4" w:space="0"/>
            </w:tcBorders>
            <w:shd w:val="clear" w:color="auto" w:fill="auto"/>
            <w:vAlign w:val="center"/>
          </w:tcPr>
          <w:p w14:paraId="18856DC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14.83</w:t>
            </w:r>
          </w:p>
        </w:tc>
        <w:tc>
          <w:tcPr>
            <w:tcW w:w="1742" w:type="dxa"/>
            <w:tcBorders>
              <w:top w:val="nil"/>
              <w:left w:val="nil"/>
              <w:bottom w:val="single" w:color="auto" w:sz="4" w:space="0"/>
              <w:right w:val="single" w:color="auto" w:sz="4" w:space="0"/>
            </w:tcBorders>
            <w:shd w:val="clear" w:color="auto" w:fill="auto"/>
            <w:vAlign w:val="center"/>
          </w:tcPr>
          <w:p w14:paraId="51D1EFAB">
            <w:pPr>
              <w:widowControl/>
              <w:jc w:val="right"/>
              <w:rPr>
                <w:rFonts w:ascii="仿宋_GB2312" w:hAnsi="宋体" w:eastAsia="仿宋_GB2312" w:cs="宋体"/>
                <w:b/>
                <w:color w:val="000000"/>
                <w:kern w:val="0"/>
                <w:sz w:val="18"/>
                <w:szCs w:val="18"/>
              </w:rPr>
            </w:pPr>
          </w:p>
        </w:tc>
      </w:tr>
      <w:tr w14:paraId="12DC00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915DB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2C532D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23C112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56B2E6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BE1186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12.60</w:t>
            </w:r>
          </w:p>
        </w:tc>
        <w:tc>
          <w:tcPr>
            <w:tcW w:w="1742" w:type="dxa"/>
            <w:tcBorders>
              <w:top w:val="nil"/>
              <w:left w:val="nil"/>
              <w:bottom w:val="single" w:color="auto" w:sz="4" w:space="0"/>
              <w:right w:val="single" w:color="auto" w:sz="4" w:space="0"/>
            </w:tcBorders>
            <w:shd w:val="clear" w:color="auto" w:fill="auto"/>
            <w:vAlign w:val="center"/>
          </w:tcPr>
          <w:p w14:paraId="0571736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12.60</w:t>
            </w:r>
          </w:p>
        </w:tc>
        <w:tc>
          <w:tcPr>
            <w:tcW w:w="1742" w:type="dxa"/>
            <w:tcBorders>
              <w:top w:val="nil"/>
              <w:left w:val="nil"/>
              <w:bottom w:val="single" w:color="auto" w:sz="4" w:space="0"/>
              <w:right w:val="single" w:color="auto" w:sz="4" w:space="0"/>
            </w:tcBorders>
            <w:shd w:val="clear" w:color="auto" w:fill="auto"/>
            <w:vAlign w:val="center"/>
          </w:tcPr>
          <w:p w14:paraId="6C65A79C">
            <w:pPr>
              <w:widowControl/>
              <w:jc w:val="right"/>
              <w:rPr>
                <w:rFonts w:ascii="仿宋_GB2312" w:hAnsi="宋体" w:eastAsia="仿宋_GB2312" w:cs="宋体"/>
                <w:color w:val="000000"/>
                <w:kern w:val="0"/>
                <w:sz w:val="18"/>
                <w:szCs w:val="18"/>
              </w:rPr>
            </w:pPr>
          </w:p>
        </w:tc>
      </w:tr>
      <w:tr w14:paraId="428E16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0895F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D6EB63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B515BB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B39099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632054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w:t>
            </w:r>
          </w:p>
        </w:tc>
        <w:tc>
          <w:tcPr>
            <w:tcW w:w="1742" w:type="dxa"/>
            <w:tcBorders>
              <w:top w:val="nil"/>
              <w:left w:val="nil"/>
              <w:bottom w:val="single" w:color="auto" w:sz="4" w:space="0"/>
              <w:right w:val="single" w:color="auto" w:sz="4" w:space="0"/>
            </w:tcBorders>
            <w:shd w:val="clear" w:color="auto" w:fill="auto"/>
            <w:vAlign w:val="center"/>
          </w:tcPr>
          <w:p w14:paraId="6802493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w:t>
            </w:r>
          </w:p>
        </w:tc>
        <w:tc>
          <w:tcPr>
            <w:tcW w:w="1742" w:type="dxa"/>
            <w:tcBorders>
              <w:top w:val="nil"/>
              <w:left w:val="nil"/>
              <w:bottom w:val="single" w:color="auto" w:sz="4" w:space="0"/>
              <w:right w:val="single" w:color="auto" w:sz="4" w:space="0"/>
            </w:tcBorders>
            <w:shd w:val="clear" w:color="auto" w:fill="auto"/>
            <w:vAlign w:val="center"/>
          </w:tcPr>
          <w:p w14:paraId="3ABEBE0F">
            <w:pPr>
              <w:widowControl/>
              <w:jc w:val="right"/>
              <w:rPr>
                <w:rFonts w:ascii="仿宋_GB2312" w:hAnsi="宋体" w:eastAsia="仿宋_GB2312" w:cs="宋体"/>
                <w:color w:val="000000"/>
                <w:kern w:val="0"/>
                <w:sz w:val="18"/>
                <w:szCs w:val="18"/>
              </w:rPr>
            </w:pPr>
          </w:p>
        </w:tc>
      </w:tr>
      <w:tr w14:paraId="5CFCA4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FFFAD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A45F0E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836B01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0F5AB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9182D4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7F8E780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179F7FF5">
            <w:pPr>
              <w:widowControl/>
              <w:jc w:val="right"/>
              <w:rPr>
                <w:rFonts w:ascii="仿宋_GB2312" w:hAnsi="宋体" w:eastAsia="仿宋_GB2312" w:cs="宋体"/>
                <w:b/>
                <w:color w:val="000000"/>
                <w:kern w:val="0"/>
                <w:sz w:val="18"/>
                <w:szCs w:val="18"/>
              </w:rPr>
            </w:pPr>
          </w:p>
        </w:tc>
      </w:tr>
      <w:tr w14:paraId="64C700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41D18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F0FD7C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DD5957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D36AC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AB3C30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0D4EF8D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29ACC9D0">
            <w:pPr>
              <w:widowControl/>
              <w:jc w:val="right"/>
              <w:rPr>
                <w:rFonts w:ascii="仿宋_GB2312" w:hAnsi="宋体" w:eastAsia="仿宋_GB2312" w:cs="宋体"/>
                <w:b/>
                <w:color w:val="000000"/>
                <w:kern w:val="0"/>
                <w:sz w:val="18"/>
                <w:szCs w:val="18"/>
              </w:rPr>
            </w:pPr>
          </w:p>
        </w:tc>
      </w:tr>
      <w:tr w14:paraId="0558B6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6B742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254292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BC8CD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974311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98BBAB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4086BEE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23.75</w:t>
            </w:r>
          </w:p>
        </w:tc>
        <w:tc>
          <w:tcPr>
            <w:tcW w:w="1742" w:type="dxa"/>
            <w:tcBorders>
              <w:top w:val="nil"/>
              <w:left w:val="nil"/>
              <w:bottom w:val="single" w:color="auto" w:sz="4" w:space="0"/>
              <w:right w:val="single" w:color="auto" w:sz="4" w:space="0"/>
            </w:tcBorders>
            <w:shd w:val="clear" w:color="auto" w:fill="auto"/>
            <w:vAlign w:val="center"/>
          </w:tcPr>
          <w:p w14:paraId="0C571F4E">
            <w:pPr>
              <w:widowControl/>
              <w:jc w:val="right"/>
              <w:rPr>
                <w:rFonts w:ascii="仿宋_GB2312" w:hAnsi="宋体" w:eastAsia="仿宋_GB2312" w:cs="宋体"/>
                <w:color w:val="000000"/>
                <w:kern w:val="0"/>
                <w:sz w:val="18"/>
                <w:szCs w:val="18"/>
              </w:rPr>
            </w:pPr>
          </w:p>
        </w:tc>
      </w:tr>
      <w:tr w14:paraId="78F8FD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57507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BB6B58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5FD7A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E053E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6FF3D3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1207.93</w:t>
            </w:r>
          </w:p>
        </w:tc>
        <w:tc>
          <w:tcPr>
            <w:tcW w:w="1742" w:type="dxa"/>
            <w:tcBorders>
              <w:top w:val="nil"/>
              <w:left w:val="nil"/>
              <w:bottom w:val="single" w:color="auto" w:sz="4" w:space="0"/>
              <w:right w:val="single" w:color="auto" w:sz="4" w:space="0"/>
            </w:tcBorders>
            <w:shd w:val="clear" w:color="auto" w:fill="auto"/>
            <w:vAlign w:val="center"/>
          </w:tcPr>
          <w:p w14:paraId="28DBB28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865.93</w:t>
            </w:r>
          </w:p>
        </w:tc>
        <w:tc>
          <w:tcPr>
            <w:tcW w:w="1742" w:type="dxa"/>
            <w:tcBorders>
              <w:top w:val="nil"/>
              <w:left w:val="nil"/>
              <w:bottom w:val="single" w:color="auto" w:sz="4" w:space="0"/>
              <w:right w:val="single" w:color="auto" w:sz="4" w:space="0"/>
            </w:tcBorders>
            <w:shd w:val="clear" w:color="auto" w:fill="auto"/>
            <w:vAlign w:val="center"/>
          </w:tcPr>
          <w:p w14:paraId="0F5CDF8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342.00</w:t>
            </w:r>
          </w:p>
        </w:tc>
      </w:tr>
    </w:tbl>
    <w:p w14:paraId="031D9EA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25C1E7F">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079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30ABFF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08" w:type="dxa"/>
            <w:tcBorders>
              <w:top w:val="nil"/>
              <w:left w:val="nil"/>
              <w:bottom w:val="nil"/>
              <w:right w:val="nil"/>
            </w:tcBorders>
          </w:tcPr>
          <w:p w14:paraId="0E73185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3B821F">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F42FED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A37EA3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E215191">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5D06784">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8367B4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D244D9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C1DBB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C1611D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B6EDD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AE4495F">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720153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4D98AE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8B3CB0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4802A4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3E2A6C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9242676">
            <w:pPr>
              <w:widowControl/>
              <w:jc w:val="left"/>
              <w:rPr>
                <w:rFonts w:ascii="仿宋_GB2312" w:hAnsi="宋体" w:eastAsia="仿宋_GB2312" w:cs="宋体"/>
                <w:b/>
                <w:bCs/>
                <w:color w:val="000000"/>
                <w:kern w:val="0"/>
                <w:sz w:val="20"/>
                <w:szCs w:val="20"/>
              </w:rPr>
            </w:pPr>
          </w:p>
        </w:tc>
      </w:tr>
      <w:tr w14:paraId="4C06E8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DF867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35A17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87F910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0EC2BC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268.14</w:t>
            </w:r>
          </w:p>
        </w:tc>
        <w:tc>
          <w:tcPr>
            <w:tcW w:w="1701" w:type="dxa"/>
            <w:tcBorders>
              <w:top w:val="nil"/>
              <w:left w:val="nil"/>
              <w:bottom w:val="single" w:color="auto" w:sz="4" w:space="0"/>
              <w:right w:val="single" w:color="auto" w:sz="4" w:space="0"/>
            </w:tcBorders>
            <w:shd w:val="clear" w:color="auto" w:fill="auto"/>
            <w:vAlign w:val="center"/>
          </w:tcPr>
          <w:p w14:paraId="1F58A13A">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268.14</w:t>
            </w:r>
          </w:p>
        </w:tc>
        <w:tc>
          <w:tcPr>
            <w:tcW w:w="1701" w:type="dxa"/>
            <w:tcBorders>
              <w:top w:val="nil"/>
              <w:left w:val="nil"/>
              <w:bottom w:val="single" w:color="auto" w:sz="4" w:space="0"/>
              <w:right w:val="single" w:color="auto" w:sz="4" w:space="0"/>
            </w:tcBorders>
            <w:shd w:val="clear" w:color="auto" w:fill="auto"/>
            <w:vAlign w:val="center"/>
          </w:tcPr>
          <w:p w14:paraId="262DF46E">
            <w:pPr>
              <w:widowControl/>
              <w:jc w:val="right"/>
              <w:rPr>
                <w:rFonts w:ascii="仿宋_GB2312" w:hAnsi="宋体" w:eastAsia="仿宋_GB2312" w:cs="宋体"/>
                <w:b/>
                <w:color w:val="000000"/>
                <w:kern w:val="0"/>
                <w:sz w:val="18"/>
                <w:szCs w:val="18"/>
              </w:rPr>
            </w:pPr>
          </w:p>
        </w:tc>
      </w:tr>
      <w:tr w14:paraId="0051F2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233C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CAF6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F5CC6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54A70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43.54</w:t>
            </w:r>
          </w:p>
        </w:tc>
        <w:tc>
          <w:tcPr>
            <w:tcW w:w="1701" w:type="dxa"/>
            <w:tcBorders>
              <w:top w:val="nil"/>
              <w:left w:val="nil"/>
              <w:bottom w:val="single" w:color="auto" w:sz="4" w:space="0"/>
              <w:right w:val="single" w:color="auto" w:sz="4" w:space="0"/>
            </w:tcBorders>
            <w:shd w:val="clear" w:color="auto" w:fill="auto"/>
            <w:vAlign w:val="center"/>
          </w:tcPr>
          <w:p w14:paraId="13B8F5D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43.54</w:t>
            </w:r>
          </w:p>
        </w:tc>
        <w:tc>
          <w:tcPr>
            <w:tcW w:w="1701" w:type="dxa"/>
            <w:tcBorders>
              <w:top w:val="nil"/>
              <w:left w:val="nil"/>
              <w:bottom w:val="single" w:color="auto" w:sz="4" w:space="0"/>
              <w:right w:val="single" w:color="auto" w:sz="4" w:space="0"/>
            </w:tcBorders>
            <w:shd w:val="clear" w:color="auto" w:fill="auto"/>
            <w:vAlign w:val="center"/>
          </w:tcPr>
          <w:p w14:paraId="39BC1A83">
            <w:pPr>
              <w:widowControl/>
              <w:jc w:val="right"/>
              <w:rPr>
                <w:rFonts w:ascii="仿宋_GB2312" w:hAnsi="宋体" w:eastAsia="仿宋_GB2312" w:cs="宋体"/>
                <w:color w:val="000000"/>
                <w:kern w:val="0"/>
                <w:sz w:val="18"/>
                <w:szCs w:val="18"/>
              </w:rPr>
            </w:pPr>
          </w:p>
        </w:tc>
      </w:tr>
      <w:tr w14:paraId="66B90F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D1DD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384E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3342A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35F83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45.21</w:t>
            </w:r>
          </w:p>
        </w:tc>
        <w:tc>
          <w:tcPr>
            <w:tcW w:w="1701" w:type="dxa"/>
            <w:tcBorders>
              <w:top w:val="nil"/>
              <w:left w:val="nil"/>
              <w:bottom w:val="single" w:color="auto" w:sz="4" w:space="0"/>
              <w:right w:val="single" w:color="auto" w:sz="4" w:space="0"/>
            </w:tcBorders>
            <w:shd w:val="clear" w:color="auto" w:fill="auto"/>
            <w:vAlign w:val="center"/>
          </w:tcPr>
          <w:p w14:paraId="124EBC7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45.21</w:t>
            </w:r>
          </w:p>
        </w:tc>
        <w:tc>
          <w:tcPr>
            <w:tcW w:w="1701" w:type="dxa"/>
            <w:tcBorders>
              <w:top w:val="nil"/>
              <w:left w:val="nil"/>
              <w:bottom w:val="single" w:color="auto" w:sz="4" w:space="0"/>
              <w:right w:val="single" w:color="auto" w:sz="4" w:space="0"/>
            </w:tcBorders>
            <w:shd w:val="clear" w:color="auto" w:fill="auto"/>
            <w:vAlign w:val="center"/>
          </w:tcPr>
          <w:p w14:paraId="71A1C96B">
            <w:pPr>
              <w:widowControl/>
              <w:jc w:val="right"/>
              <w:rPr>
                <w:rFonts w:ascii="仿宋_GB2312" w:hAnsi="宋体" w:eastAsia="仿宋_GB2312" w:cs="宋体"/>
                <w:color w:val="000000"/>
                <w:kern w:val="0"/>
                <w:sz w:val="18"/>
                <w:szCs w:val="18"/>
              </w:rPr>
            </w:pPr>
          </w:p>
        </w:tc>
      </w:tr>
      <w:tr w14:paraId="46C1FA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831E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4501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3526C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C1D61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30.31</w:t>
            </w:r>
          </w:p>
        </w:tc>
        <w:tc>
          <w:tcPr>
            <w:tcW w:w="1701" w:type="dxa"/>
            <w:tcBorders>
              <w:top w:val="nil"/>
              <w:left w:val="nil"/>
              <w:bottom w:val="single" w:color="auto" w:sz="4" w:space="0"/>
              <w:right w:val="single" w:color="auto" w:sz="4" w:space="0"/>
            </w:tcBorders>
            <w:shd w:val="clear" w:color="auto" w:fill="auto"/>
            <w:vAlign w:val="center"/>
          </w:tcPr>
          <w:p w14:paraId="6E1F566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30.31</w:t>
            </w:r>
          </w:p>
        </w:tc>
        <w:tc>
          <w:tcPr>
            <w:tcW w:w="1701" w:type="dxa"/>
            <w:tcBorders>
              <w:top w:val="nil"/>
              <w:left w:val="nil"/>
              <w:bottom w:val="single" w:color="auto" w:sz="4" w:space="0"/>
              <w:right w:val="single" w:color="auto" w:sz="4" w:space="0"/>
            </w:tcBorders>
            <w:shd w:val="clear" w:color="auto" w:fill="auto"/>
            <w:vAlign w:val="center"/>
          </w:tcPr>
          <w:p w14:paraId="43419A1C">
            <w:pPr>
              <w:widowControl/>
              <w:jc w:val="right"/>
              <w:rPr>
                <w:rFonts w:ascii="仿宋_GB2312" w:hAnsi="宋体" w:eastAsia="仿宋_GB2312" w:cs="宋体"/>
                <w:color w:val="000000"/>
                <w:kern w:val="0"/>
                <w:sz w:val="18"/>
                <w:szCs w:val="18"/>
              </w:rPr>
            </w:pPr>
          </w:p>
        </w:tc>
      </w:tr>
      <w:tr w14:paraId="428DD0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A511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9CB1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B623F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31C24F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29.66</w:t>
            </w:r>
          </w:p>
        </w:tc>
        <w:tc>
          <w:tcPr>
            <w:tcW w:w="1701" w:type="dxa"/>
            <w:tcBorders>
              <w:top w:val="nil"/>
              <w:left w:val="nil"/>
              <w:bottom w:val="single" w:color="auto" w:sz="4" w:space="0"/>
              <w:right w:val="single" w:color="auto" w:sz="4" w:space="0"/>
            </w:tcBorders>
            <w:shd w:val="clear" w:color="auto" w:fill="auto"/>
            <w:vAlign w:val="center"/>
          </w:tcPr>
          <w:p w14:paraId="09C2BAA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29.66</w:t>
            </w:r>
          </w:p>
        </w:tc>
        <w:tc>
          <w:tcPr>
            <w:tcW w:w="1701" w:type="dxa"/>
            <w:tcBorders>
              <w:top w:val="nil"/>
              <w:left w:val="nil"/>
              <w:bottom w:val="single" w:color="auto" w:sz="4" w:space="0"/>
              <w:right w:val="single" w:color="auto" w:sz="4" w:space="0"/>
            </w:tcBorders>
            <w:shd w:val="clear" w:color="auto" w:fill="auto"/>
            <w:vAlign w:val="center"/>
          </w:tcPr>
          <w:p w14:paraId="0E7F3E83">
            <w:pPr>
              <w:widowControl/>
              <w:jc w:val="right"/>
              <w:rPr>
                <w:rFonts w:ascii="仿宋_GB2312" w:hAnsi="宋体" w:eastAsia="仿宋_GB2312" w:cs="宋体"/>
                <w:color w:val="000000"/>
                <w:kern w:val="0"/>
                <w:sz w:val="18"/>
                <w:szCs w:val="18"/>
              </w:rPr>
            </w:pPr>
          </w:p>
        </w:tc>
      </w:tr>
      <w:tr w14:paraId="162D605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8A5E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649B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6AB3E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2930E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12.60</w:t>
            </w:r>
          </w:p>
        </w:tc>
        <w:tc>
          <w:tcPr>
            <w:tcW w:w="1701" w:type="dxa"/>
            <w:tcBorders>
              <w:top w:val="nil"/>
              <w:left w:val="nil"/>
              <w:bottom w:val="single" w:color="auto" w:sz="4" w:space="0"/>
              <w:right w:val="single" w:color="auto" w:sz="4" w:space="0"/>
            </w:tcBorders>
            <w:shd w:val="clear" w:color="auto" w:fill="auto"/>
            <w:vAlign w:val="center"/>
          </w:tcPr>
          <w:p w14:paraId="0E97EBC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12.60</w:t>
            </w:r>
          </w:p>
        </w:tc>
        <w:tc>
          <w:tcPr>
            <w:tcW w:w="1701" w:type="dxa"/>
            <w:tcBorders>
              <w:top w:val="nil"/>
              <w:left w:val="nil"/>
              <w:bottom w:val="single" w:color="auto" w:sz="4" w:space="0"/>
              <w:right w:val="single" w:color="auto" w:sz="4" w:space="0"/>
            </w:tcBorders>
            <w:shd w:val="clear" w:color="auto" w:fill="auto"/>
            <w:vAlign w:val="center"/>
          </w:tcPr>
          <w:p w14:paraId="753BE782">
            <w:pPr>
              <w:widowControl/>
              <w:jc w:val="right"/>
              <w:rPr>
                <w:rFonts w:ascii="仿宋_GB2312" w:hAnsi="宋体" w:eastAsia="仿宋_GB2312" w:cs="宋体"/>
                <w:color w:val="000000"/>
                <w:kern w:val="0"/>
                <w:sz w:val="18"/>
                <w:szCs w:val="18"/>
              </w:rPr>
            </w:pPr>
          </w:p>
        </w:tc>
      </w:tr>
      <w:tr w14:paraId="3CC5A0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D686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E96D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3279F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20FAC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w:t>
            </w:r>
          </w:p>
        </w:tc>
        <w:tc>
          <w:tcPr>
            <w:tcW w:w="1701" w:type="dxa"/>
            <w:tcBorders>
              <w:top w:val="nil"/>
              <w:left w:val="nil"/>
              <w:bottom w:val="single" w:color="auto" w:sz="4" w:space="0"/>
              <w:right w:val="single" w:color="auto" w:sz="4" w:space="0"/>
            </w:tcBorders>
            <w:shd w:val="clear" w:color="auto" w:fill="auto"/>
            <w:vAlign w:val="center"/>
          </w:tcPr>
          <w:p w14:paraId="6E49F40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w:t>
            </w:r>
          </w:p>
        </w:tc>
        <w:tc>
          <w:tcPr>
            <w:tcW w:w="1701" w:type="dxa"/>
            <w:tcBorders>
              <w:top w:val="nil"/>
              <w:left w:val="nil"/>
              <w:bottom w:val="single" w:color="auto" w:sz="4" w:space="0"/>
              <w:right w:val="single" w:color="auto" w:sz="4" w:space="0"/>
            </w:tcBorders>
            <w:shd w:val="clear" w:color="auto" w:fill="auto"/>
            <w:vAlign w:val="center"/>
          </w:tcPr>
          <w:p w14:paraId="26238C2F">
            <w:pPr>
              <w:widowControl/>
              <w:jc w:val="right"/>
              <w:rPr>
                <w:rFonts w:ascii="仿宋_GB2312" w:hAnsi="宋体" w:eastAsia="仿宋_GB2312" w:cs="宋体"/>
                <w:color w:val="000000"/>
                <w:kern w:val="0"/>
                <w:sz w:val="18"/>
                <w:szCs w:val="18"/>
              </w:rPr>
            </w:pPr>
          </w:p>
        </w:tc>
      </w:tr>
      <w:tr w14:paraId="74FEB4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A15B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2F6E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FA637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6B626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0.74</w:t>
            </w:r>
          </w:p>
        </w:tc>
        <w:tc>
          <w:tcPr>
            <w:tcW w:w="1701" w:type="dxa"/>
            <w:tcBorders>
              <w:top w:val="nil"/>
              <w:left w:val="nil"/>
              <w:bottom w:val="single" w:color="auto" w:sz="4" w:space="0"/>
              <w:right w:val="single" w:color="auto" w:sz="4" w:space="0"/>
            </w:tcBorders>
            <w:shd w:val="clear" w:color="auto" w:fill="auto"/>
            <w:vAlign w:val="center"/>
          </w:tcPr>
          <w:p w14:paraId="14FD726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0.74</w:t>
            </w:r>
          </w:p>
        </w:tc>
        <w:tc>
          <w:tcPr>
            <w:tcW w:w="1701" w:type="dxa"/>
            <w:tcBorders>
              <w:top w:val="nil"/>
              <w:left w:val="nil"/>
              <w:bottom w:val="single" w:color="auto" w:sz="4" w:space="0"/>
              <w:right w:val="single" w:color="auto" w:sz="4" w:space="0"/>
            </w:tcBorders>
            <w:shd w:val="clear" w:color="auto" w:fill="auto"/>
            <w:vAlign w:val="center"/>
          </w:tcPr>
          <w:p w14:paraId="5A1BBBC1">
            <w:pPr>
              <w:widowControl/>
              <w:jc w:val="right"/>
              <w:rPr>
                <w:rFonts w:ascii="仿宋_GB2312" w:hAnsi="宋体" w:eastAsia="仿宋_GB2312" w:cs="宋体"/>
                <w:color w:val="000000"/>
                <w:kern w:val="0"/>
                <w:sz w:val="18"/>
                <w:szCs w:val="18"/>
              </w:rPr>
            </w:pPr>
          </w:p>
        </w:tc>
      </w:tr>
      <w:tr w14:paraId="296626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5127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6E37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D5CD2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CF15EB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23.75</w:t>
            </w:r>
          </w:p>
        </w:tc>
        <w:tc>
          <w:tcPr>
            <w:tcW w:w="1701" w:type="dxa"/>
            <w:tcBorders>
              <w:top w:val="nil"/>
              <w:left w:val="nil"/>
              <w:bottom w:val="single" w:color="auto" w:sz="4" w:space="0"/>
              <w:right w:val="single" w:color="auto" w:sz="4" w:space="0"/>
            </w:tcBorders>
            <w:shd w:val="clear" w:color="auto" w:fill="auto"/>
            <w:vAlign w:val="center"/>
          </w:tcPr>
          <w:p w14:paraId="12CC1B2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23.75</w:t>
            </w:r>
          </w:p>
        </w:tc>
        <w:tc>
          <w:tcPr>
            <w:tcW w:w="1701" w:type="dxa"/>
            <w:tcBorders>
              <w:top w:val="nil"/>
              <w:left w:val="nil"/>
              <w:bottom w:val="single" w:color="auto" w:sz="4" w:space="0"/>
              <w:right w:val="single" w:color="auto" w:sz="4" w:space="0"/>
            </w:tcBorders>
            <w:shd w:val="clear" w:color="auto" w:fill="auto"/>
            <w:vAlign w:val="center"/>
          </w:tcPr>
          <w:p w14:paraId="3B3989BF">
            <w:pPr>
              <w:widowControl/>
              <w:jc w:val="right"/>
              <w:rPr>
                <w:rFonts w:ascii="仿宋_GB2312" w:hAnsi="宋体" w:eastAsia="仿宋_GB2312" w:cs="宋体"/>
                <w:color w:val="000000"/>
                <w:kern w:val="0"/>
                <w:sz w:val="18"/>
                <w:szCs w:val="18"/>
              </w:rPr>
            </w:pPr>
          </w:p>
        </w:tc>
      </w:tr>
      <w:tr w14:paraId="14DF59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D352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C0773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4E731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46864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80.10</w:t>
            </w:r>
          </w:p>
        </w:tc>
        <w:tc>
          <w:tcPr>
            <w:tcW w:w="1701" w:type="dxa"/>
            <w:tcBorders>
              <w:top w:val="nil"/>
              <w:left w:val="nil"/>
              <w:bottom w:val="single" w:color="auto" w:sz="4" w:space="0"/>
              <w:right w:val="single" w:color="auto" w:sz="4" w:space="0"/>
            </w:tcBorders>
            <w:shd w:val="clear" w:color="auto" w:fill="auto"/>
            <w:vAlign w:val="center"/>
          </w:tcPr>
          <w:p w14:paraId="03E843B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80.10</w:t>
            </w:r>
          </w:p>
        </w:tc>
        <w:tc>
          <w:tcPr>
            <w:tcW w:w="1701" w:type="dxa"/>
            <w:tcBorders>
              <w:top w:val="nil"/>
              <w:left w:val="nil"/>
              <w:bottom w:val="single" w:color="auto" w:sz="4" w:space="0"/>
              <w:right w:val="single" w:color="auto" w:sz="4" w:space="0"/>
            </w:tcBorders>
            <w:shd w:val="clear" w:color="auto" w:fill="auto"/>
            <w:vAlign w:val="center"/>
          </w:tcPr>
          <w:p w14:paraId="007B4A55">
            <w:pPr>
              <w:widowControl/>
              <w:jc w:val="right"/>
              <w:rPr>
                <w:rFonts w:ascii="仿宋_GB2312" w:hAnsi="宋体" w:eastAsia="仿宋_GB2312" w:cs="宋体"/>
                <w:color w:val="000000"/>
                <w:kern w:val="0"/>
                <w:sz w:val="18"/>
                <w:szCs w:val="18"/>
              </w:rPr>
            </w:pPr>
          </w:p>
        </w:tc>
      </w:tr>
      <w:tr w14:paraId="79ED1A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86B1C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55FCDE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6A7FD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BB7370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20.39</w:t>
            </w:r>
          </w:p>
        </w:tc>
        <w:tc>
          <w:tcPr>
            <w:tcW w:w="1701" w:type="dxa"/>
            <w:tcBorders>
              <w:top w:val="nil"/>
              <w:left w:val="nil"/>
              <w:bottom w:val="single" w:color="auto" w:sz="4" w:space="0"/>
              <w:right w:val="single" w:color="auto" w:sz="4" w:space="0"/>
            </w:tcBorders>
            <w:shd w:val="clear" w:color="auto" w:fill="auto"/>
            <w:vAlign w:val="center"/>
          </w:tcPr>
          <w:p w14:paraId="7EC775F6">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055DD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20.39</w:t>
            </w:r>
          </w:p>
        </w:tc>
      </w:tr>
      <w:tr w14:paraId="4AFFC1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0E54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CB6C5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F0728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0A5F4A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39A6659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F94D0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6BB979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B2C9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5F282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39660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6B04899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281F9F7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34FC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5B620E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8157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F766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7325E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25ED2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5ACAA91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C5B9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35C0A7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E143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BE097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21FF2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EA1F2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65D7E6A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B982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152860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DCA4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AB3D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D7313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72D2FD3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234A2B0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61C7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357BC5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09A0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168D8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E4DCA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95306C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3.59</w:t>
            </w:r>
          </w:p>
        </w:tc>
        <w:tc>
          <w:tcPr>
            <w:tcW w:w="1701" w:type="dxa"/>
            <w:tcBorders>
              <w:top w:val="nil"/>
              <w:left w:val="nil"/>
              <w:bottom w:val="single" w:color="auto" w:sz="4" w:space="0"/>
              <w:right w:val="single" w:color="auto" w:sz="4" w:space="0"/>
            </w:tcBorders>
            <w:shd w:val="clear" w:color="auto" w:fill="auto"/>
            <w:vAlign w:val="center"/>
          </w:tcPr>
          <w:p w14:paraId="5138E57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C84E9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3.59</w:t>
            </w:r>
          </w:p>
        </w:tc>
      </w:tr>
      <w:tr w14:paraId="524FE7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52E1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AAC7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8A260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8631CA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6D4FADD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CC727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38D4F8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756E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1F86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66B03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263C4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5883E46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DEB5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r>
      <w:tr w14:paraId="718F7D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53462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EB818B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798312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4A3038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577.40</w:t>
            </w:r>
          </w:p>
        </w:tc>
        <w:tc>
          <w:tcPr>
            <w:tcW w:w="1701" w:type="dxa"/>
            <w:tcBorders>
              <w:top w:val="nil"/>
              <w:left w:val="nil"/>
              <w:bottom w:val="single" w:color="auto" w:sz="4" w:space="0"/>
              <w:right w:val="single" w:color="auto" w:sz="4" w:space="0"/>
            </w:tcBorders>
            <w:shd w:val="clear" w:color="auto" w:fill="auto"/>
            <w:vAlign w:val="center"/>
          </w:tcPr>
          <w:p w14:paraId="7CCC3C9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577.40</w:t>
            </w:r>
          </w:p>
        </w:tc>
        <w:tc>
          <w:tcPr>
            <w:tcW w:w="1701" w:type="dxa"/>
            <w:tcBorders>
              <w:top w:val="nil"/>
              <w:left w:val="nil"/>
              <w:bottom w:val="single" w:color="auto" w:sz="4" w:space="0"/>
              <w:right w:val="single" w:color="auto" w:sz="4" w:space="0"/>
            </w:tcBorders>
            <w:shd w:val="clear" w:color="auto" w:fill="auto"/>
            <w:vAlign w:val="center"/>
          </w:tcPr>
          <w:p w14:paraId="423E7807">
            <w:pPr>
              <w:widowControl/>
              <w:jc w:val="right"/>
              <w:rPr>
                <w:rFonts w:ascii="仿宋_GB2312" w:hAnsi="宋体" w:eastAsia="仿宋_GB2312" w:cs="宋体"/>
                <w:b/>
                <w:color w:val="000000"/>
                <w:kern w:val="0"/>
                <w:sz w:val="18"/>
                <w:szCs w:val="18"/>
              </w:rPr>
            </w:pPr>
          </w:p>
        </w:tc>
      </w:tr>
      <w:tr w14:paraId="685ED4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CDC8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99E2B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3EF40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离休费</w:t>
            </w:r>
          </w:p>
        </w:tc>
        <w:tc>
          <w:tcPr>
            <w:tcW w:w="1701" w:type="dxa"/>
            <w:tcBorders>
              <w:top w:val="nil"/>
              <w:left w:val="nil"/>
              <w:bottom w:val="single" w:color="auto" w:sz="4" w:space="0"/>
              <w:right w:val="single" w:color="auto" w:sz="4" w:space="0"/>
            </w:tcBorders>
            <w:shd w:val="clear" w:color="auto" w:fill="auto"/>
            <w:vAlign w:val="center"/>
          </w:tcPr>
          <w:p w14:paraId="4C96A6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32.51</w:t>
            </w:r>
          </w:p>
        </w:tc>
        <w:tc>
          <w:tcPr>
            <w:tcW w:w="1701" w:type="dxa"/>
            <w:tcBorders>
              <w:top w:val="nil"/>
              <w:left w:val="nil"/>
              <w:bottom w:val="single" w:color="auto" w:sz="4" w:space="0"/>
              <w:right w:val="single" w:color="auto" w:sz="4" w:space="0"/>
            </w:tcBorders>
            <w:shd w:val="clear" w:color="auto" w:fill="auto"/>
            <w:vAlign w:val="center"/>
          </w:tcPr>
          <w:p w14:paraId="4A732B0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32.51</w:t>
            </w:r>
          </w:p>
        </w:tc>
        <w:tc>
          <w:tcPr>
            <w:tcW w:w="1701" w:type="dxa"/>
            <w:tcBorders>
              <w:top w:val="nil"/>
              <w:left w:val="nil"/>
              <w:bottom w:val="single" w:color="auto" w:sz="4" w:space="0"/>
              <w:right w:val="single" w:color="auto" w:sz="4" w:space="0"/>
            </w:tcBorders>
            <w:shd w:val="clear" w:color="auto" w:fill="auto"/>
            <w:vAlign w:val="center"/>
          </w:tcPr>
          <w:p w14:paraId="3F45807B">
            <w:pPr>
              <w:widowControl/>
              <w:jc w:val="right"/>
              <w:rPr>
                <w:rFonts w:ascii="仿宋_GB2312" w:hAnsi="宋体" w:eastAsia="仿宋_GB2312" w:cs="宋体"/>
                <w:color w:val="000000"/>
                <w:kern w:val="0"/>
                <w:sz w:val="18"/>
                <w:szCs w:val="18"/>
              </w:rPr>
            </w:pPr>
          </w:p>
        </w:tc>
      </w:tr>
      <w:tr w14:paraId="1773BB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0E59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68D84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E2046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74B60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23.78</w:t>
            </w:r>
          </w:p>
        </w:tc>
        <w:tc>
          <w:tcPr>
            <w:tcW w:w="1701" w:type="dxa"/>
            <w:tcBorders>
              <w:top w:val="nil"/>
              <w:left w:val="nil"/>
              <w:bottom w:val="single" w:color="auto" w:sz="4" w:space="0"/>
              <w:right w:val="single" w:color="auto" w:sz="4" w:space="0"/>
            </w:tcBorders>
            <w:shd w:val="clear" w:color="auto" w:fill="auto"/>
            <w:vAlign w:val="center"/>
          </w:tcPr>
          <w:p w14:paraId="71C214F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23.78</w:t>
            </w:r>
          </w:p>
        </w:tc>
        <w:tc>
          <w:tcPr>
            <w:tcW w:w="1701" w:type="dxa"/>
            <w:tcBorders>
              <w:top w:val="nil"/>
              <w:left w:val="nil"/>
              <w:bottom w:val="single" w:color="auto" w:sz="4" w:space="0"/>
              <w:right w:val="single" w:color="auto" w:sz="4" w:space="0"/>
            </w:tcBorders>
            <w:shd w:val="clear" w:color="auto" w:fill="auto"/>
            <w:vAlign w:val="center"/>
          </w:tcPr>
          <w:p w14:paraId="3DAC5633">
            <w:pPr>
              <w:widowControl/>
              <w:jc w:val="right"/>
              <w:rPr>
                <w:rFonts w:ascii="仿宋_GB2312" w:hAnsi="宋体" w:eastAsia="仿宋_GB2312" w:cs="宋体"/>
                <w:color w:val="000000"/>
                <w:kern w:val="0"/>
                <w:sz w:val="18"/>
                <w:szCs w:val="18"/>
              </w:rPr>
            </w:pPr>
          </w:p>
        </w:tc>
      </w:tr>
      <w:tr w14:paraId="099A94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E035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D803A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B4E56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774D73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1.28</w:t>
            </w:r>
          </w:p>
        </w:tc>
        <w:tc>
          <w:tcPr>
            <w:tcW w:w="1701" w:type="dxa"/>
            <w:tcBorders>
              <w:top w:val="nil"/>
              <w:left w:val="nil"/>
              <w:bottom w:val="single" w:color="auto" w:sz="4" w:space="0"/>
              <w:right w:val="single" w:color="auto" w:sz="4" w:space="0"/>
            </w:tcBorders>
            <w:shd w:val="clear" w:color="auto" w:fill="auto"/>
            <w:vAlign w:val="center"/>
          </w:tcPr>
          <w:p w14:paraId="7156318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1.28</w:t>
            </w:r>
          </w:p>
        </w:tc>
        <w:tc>
          <w:tcPr>
            <w:tcW w:w="1701" w:type="dxa"/>
            <w:tcBorders>
              <w:top w:val="nil"/>
              <w:left w:val="nil"/>
              <w:bottom w:val="single" w:color="auto" w:sz="4" w:space="0"/>
              <w:right w:val="single" w:color="auto" w:sz="4" w:space="0"/>
            </w:tcBorders>
            <w:shd w:val="clear" w:color="auto" w:fill="auto"/>
            <w:vAlign w:val="center"/>
          </w:tcPr>
          <w:p w14:paraId="12B6CB1B">
            <w:pPr>
              <w:widowControl/>
              <w:jc w:val="right"/>
              <w:rPr>
                <w:rFonts w:ascii="仿宋_GB2312" w:hAnsi="宋体" w:eastAsia="仿宋_GB2312" w:cs="宋体"/>
                <w:color w:val="000000"/>
                <w:kern w:val="0"/>
                <w:sz w:val="18"/>
                <w:szCs w:val="18"/>
              </w:rPr>
            </w:pPr>
          </w:p>
        </w:tc>
      </w:tr>
      <w:tr w14:paraId="323F97B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32E2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D25614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E1136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755A6F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519.83</w:t>
            </w:r>
          </w:p>
        </w:tc>
        <w:tc>
          <w:tcPr>
            <w:tcW w:w="1701" w:type="dxa"/>
            <w:tcBorders>
              <w:top w:val="nil"/>
              <w:left w:val="nil"/>
              <w:bottom w:val="single" w:color="auto" w:sz="4" w:space="0"/>
              <w:right w:val="single" w:color="auto" w:sz="4" w:space="0"/>
            </w:tcBorders>
            <w:shd w:val="clear" w:color="auto" w:fill="auto"/>
            <w:vAlign w:val="center"/>
          </w:tcPr>
          <w:p w14:paraId="2962CB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519.83</w:t>
            </w:r>
          </w:p>
        </w:tc>
        <w:tc>
          <w:tcPr>
            <w:tcW w:w="1701" w:type="dxa"/>
            <w:tcBorders>
              <w:top w:val="nil"/>
              <w:left w:val="nil"/>
              <w:bottom w:val="single" w:color="auto" w:sz="4" w:space="0"/>
              <w:right w:val="single" w:color="auto" w:sz="4" w:space="0"/>
            </w:tcBorders>
            <w:shd w:val="clear" w:color="auto" w:fill="auto"/>
            <w:vAlign w:val="center"/>
          </w:tcPr>
          <w:p w14:paraId="4E1FBA6C">
            <w:pPr>
              <w:widowControl/>
              <w:jc w:val="right"/>
              <w:rPr>
                <w:rFonts w:ascii="仿宋_GB2312" w:hAnsi="宋体" w:eastAsia="仿宋_GB2312" w:cs="宋体"/>
                <w:color w:val="000000"/>
                <w:kern w:val="0"/>
                <w:sz w:val="18"/>
                <w:szCs w:val="18"/>
              </w:rPr>
            </w:pPr>
          </w:p>
        </w:tc>
      </w:tr>
      <w:tr w14:paraId="000DADA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AB9F65">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F0EB8B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2D101D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740B2A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865.93</w:t>
            </w:r>
          </w:p>
        </w:tc>
        <w:tc>
          <w:tcPr>
            <w:tcW w:w="1701" w:type="dxa"/>
            <w:tcBorders>
              <w:top w:val="nil"/>
              <w:left w:val="nil"/>
              <w:bottom w:val="single" w:color="auto" w:sz="4" w:space="0"/>
              <w:right w:val="single" w:color="auto" w:sz="4" w:space="0"/>
            </w:tcBorders>
            <w:shd w:val="clear" w:color="auto" w:fill="auto"/>
            <w:vAlign w:val="center"/>
          </w:tcPr>
          <w:p w14:paraId="181396A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845.54</w:t>
            </w:r>
          </w:p>
        </w:tc>
        <w:tc>
          <w:tcPr>
            <w:tcW w:w="1701" w:type="dxa"/>
            <w:tcBorders>
              <w:top w:val="nil"/>
              <w:left w:val="nil"/>
              <w:bottom w:val="single" w:color="auto" w:sz="4" w:space="0"/>
              <w:right w:val="single" w:color="auto" w:sz="4" w:space="0"/>
            </w:tcBorders>
            <w:shd w:val="clear" w:color="auto" w:fill="auto"/>
            <w:vAlign w:val="center"/>
          </w:tcPr>
          <w:p w14:paraId="4288400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20.39</w:t>
            </w:r>
          </w:p>
        </w:tc>
      </w:tr>
    </w:tbl>
    <w:p w14:paraId="56E55B89">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914A67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8431726">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EC5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0DBC03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2720" w:type="dxa"/>
            <w:tcBorders>
              <w:top w:val="nil"/>
              <w:left w:val="nil"/>
              <w:bottom w:val="nil"/>
              <w:right w:val="nil"/>
            </w:tcBorders>
          </w:tcPr>
          <w:p w14:paraId="69697BF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FB9D02">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96A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0BBECC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4786A1D">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A8B94C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7D68F1F">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D3D7E63">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B268BF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0D50B4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81F712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9439E89">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225B34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B5C806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6B659FE">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CA731C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52D6439">
            <w:pPr>
              <w:jc w:val="center"/>
              <w:rPr>
                <w:sz w:val="20"/>
                <w:szCs w:val="20"/>
              </w:rPr>
            </w:pPr>
            <w:r>
              <w:rPr>
                <w:rFonts w:hint="eastAsia" w:ascii="仿宋_GB2312" w:hAnsi="宋体" w:eastAsia="仿宋_GB2312" w:cs="宋体"/>
                <w:b/>
                <w:sz w:val="20"/>
                <w:szCs w:val="20"/>
              </w:rPr>
              <w:t>其他支出</w:t>
            </w:r>
          </w:p>
        </w:tc>
      </w:tr>
      <w:tr w14:paraId="6B3A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4975B2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D90A08F">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06C936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05F76DC">
            <w:pPr>
              <w:jc w:val="center"/>
              <w:rPr>
                <w:sz w:val="20"/>
                <w:szCs w:val="20"/>
              </w:rPr>
            </w:pPr>
          </w:p>
        </w:tc>
        <w:tc>
          <w:tcPr>
            <w:tcW w:w="2170" w:type="dxa"/>
            <w:vMerge w:val="continue"/>
            <w:shd w:val="clear" w:color="auto" w:fill="auto"/>
            <w:vAlign w:val="center"/>
          </w:tcPr>
          <w:p w14:paraId="795FC8B5">
            <w:pPr>
              <w:jc w:val="center"/>
              <w:rPr>
                <w:sz w:val="20"/>
                <w:szCs w:val="20"/>
              </w:rPr>
            </w:pPr>
          </w:p>
        </w:tc>
        <w:tc>
          <w:tcPr>
            <w:tcW w:w="950" w:type="dxa"/>
            <w:vMerge w:val="continue"/>
            <w:shd w:val="clear" w:color="auto" w:fill="auto"/>
            <w:vAlign w:val="center"/>
          </w:tcPr>
          <w:p w14:paraId="6AA3D272">
            <w:pPr>
              <w:jc w:val="center"/>
              <w:rPr>
                <w:sz w:val="20"/>
                <w:szCs w:val="20"/>
              </w:rPr>
            </w:pPr>
          </w:p>
        </w:tc>
        <w:tc>
          <w:tcPr>
            <w:tcW w:w="720" w:type="dxa"/>
            <w:vMerge w:val="continue"/>
            <w:shd w:val="clear" w:color="auto" w:fill="auto"/>
            <w:vAlign w:val="center"/>
          </w:tcPr>
          <w:p w14:paraId="29CD41A6">
            <w:pPr>
              <w:jc w:val="center"/>
              <w:rPr>
                <w:sz w:val="20"/>
                <w:szCs w:val="20"/>
              </w:rPr>
            </w:pPr>
          </w:p>
        </w:tc>
        <w:tc>
          <w:tcPr>
            <w:tcW w:w="820" w:type="dxa"/>
            <w:vMerge w:val="continue"/>
            <w:shd w:val="clear" w:color="auto" w:fill="auto"/>
            <w:vAlign w:val="center"/>
          </w:tcPr>
          <w:p w14:paraId="425C35CD">
            <w:pPr>
              <w:jc w:val="center"/>
              <w:rPr>
                <w:sz w:val="20"/>
                <w:szCs w:val="20"/>
              </w:rPr>
            </w:pPr>
          </w:p>
        </w:tc>
        <w:tc>
          <w:tcPr>
            <w:tcW w:w="670" w:type="dxa"/>
            <w:vMerge w:val="continue"/>
            <w:shd w:val="clear" w:color="auto" w:fill="auto"/>
            <w:vAlign w:val="center"/>
          </w:tcPr>
          <w:p w14:paraId="6688D1A9">
            <w:pPr>
              <w:jc w:val="center"/>
              <w:rPr>
                <w:sz w:val="20"/>
                <w:szCs w:val="20"/>
              </w:rPr>
            </w:pPr>
          </w:p>
        </w:tc>
        <w:tc>
          <w:tcPr>
            <w:tcW w:w="710" w:type="dxa"/>
            <w:vMerge w:val="continue"/>
            <w:shd w:val="clear" w:color="auto" w:fill="auto"/>
            <w:vAlign w:val="center"/>
          </w:tcPr>
          <w:p w14:paraId="29E03895">
            <w:pPr>
              <w:jc w:val="center"/>
              <w:rPr>
                <w:sz w:val="20"/>
                <w:szCs w:val="20"/>
              </w:rPr>
            </w:pPr>
          </w:p>
        </w:tc>
        <w:tc>
          <w:tcPr>
            <w:tcW w:w="700" w:type="dxa"/>
            <w:vMerge w:val="continue"/>
            <w:shd w:val="clear" w:color="auto" w:fill="auto"/>
            <w:vAlign w:val="center"/>
          </w:tcPr>
          <w:p w14:paraId="19E76D18">
            <w:pPr>
              <w:jc w:val="center"/>
              <w:rPr>
                <w:sz w:val="20"/>
                <w:szCs w:val="20"/>
              </w:rPr>
            </w:pPr>
          </w:p>
        </w:tc>
        <w:tc>
          <w:tcPr>
            <w:tcW w:w="710" w:type="dxa"/>
            <w:vMerge w:val="continue"/>
            <w:shd w:val="clear" w:color="auto" w:fill="auto"/>
            <w:vAlign w:val="center"/>
          </w:tcPr>
          <w:p w14:paraId="5E50F7B3">
            <w:pPr>
              <w:jc w:val="center"/>
              <w:rPr>
                <w:sz w:val="20"/>
                <w:szCs w:val="20"/>
              </w:rPr>
            </w:pPr>
          </w:p>
        </w:tc>
        <w:tc>
          <w:tcPr>
            <w:tcW w:w="790" w:type="dxa"/>
            <w:vMerge w:val="continue"/>
            <w:shd w:val="clear" w:color="auto" w:fill="auto"/>
          </w:tcPr>
          <w:p w14:paraId="633B80E4">
            <w:pPr>
              <w:jc w:val="center"/>
              <w:rPr>
                <w:sz w:val="20"/>
                <w:szCs w:val="20"/>
              </w:rPr>
            </w:pPr>
          </w:p>
        </w:tc>
        <w:tc>
          <w:tcPr>
            <w:tcW w:w="640" w:type="dxa"/>
            <w:vMerge w:val="continue"/>
            <w:shd w:val="clear" w:color="auto" w:fill="auto"/>
            <w:vAlign w:val="center"/>
          </w:tcPr>
          <w:p w14:paraId="7CCC961F">
            <w:pPr>
              <w:jc w:val="center"/>
              <w:rPr>
                <w:sz w:val="20"/>
                <w:szCs w:val="20"/>
              </w:rPr>
            </w:pPr>
          </w:p>
        </w:tc>
        <w:tc>
          <w:tcPr>
            <w:tcW w:w="700" w:type="dxa"/>
            <w:vMerge w:val="continue"/>
            <w:shd w:val="clear" w:color="auto" w:fill="auto"/>
          </w:tcPr>
          <w:p w14:paraId="4FA827A9">
            <w:pPr>
              <w:jc w:val="center"/>
              <w:rPr>
                <w:sz w:val="20"/>
                <w:szCs w:val="20"/>
              </w:rPr>
            </w:pPr>
          </w:p>
        </w:tc>
        <w:tc>
          <w:tcPr>
            <w:tcW w:w="620" w:type="dxa"/>
            <w:vMerge w:val="continue"/>
            <w:shd w:val="clear" w:color="auto" w:fill="auto"/>
          </w:tcPr>
          <w:p w14:paraId="010656BD">
            <w:pPr>
              <w:jc w:val="center"/>
              <w:rPr>
                <w:sz w:val="20"/>
                <w:szCs w:val="20"/>
              </w:rPr>
            </w:pPr>
          </w:p>
        </w:tc>
      </w:tr>
      <w:tr w14:paraId="11BC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37DA2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7B99C55">
            <w:pPr>
              <w:jc w:val="center"/>
              <w:rPr>
                <w:rFonts w:ascii="仿宋_GB2312" w:hAnsi="宋体" w:eastAsia="仿宋_GB2312" w:cs="宋体"/>
                <w:b/>
                <w:sz w:val="18"/>
                <w:szCs w:val="18"/>
              </w:rPr>
            </w:pPr>
          </w:p>
        </w:tc>
        <w:tc>
          <w:tcPr>
            <w:tcW w:w="567" w:type="dxa"/>
            <w:shd w:val="clear" w:color="auto" w:fill="auto"/>
            <w:vAlign w:val="center"/>
          </w:tcPr>
          <w:p w14:paraId="46AF3442">
            <w:pPr>
              <w:jc w:val="center"/>
              <w:rPr>
                <w:rFonts w:ascii="仿宋_GB2312" w:hAnsi="宋体" w:eastAsia="仿宋_GB2312" w:cs="宋体"/>
                <w:b/>
                <w:sz w:val="18"/>
                <w:szCs w:val="18"/>
              </w:rPr>
            </w:pPr>
          </w:p>
        </w:tc>
        <w:tc>
          <w:tcPr>
            <w:tcW w:w="2321" w:type="dxa"/>
            <w:shd w:val="clear" w:color="auto" w:fill="auto"/>
            <w:vAlign w:val="center"/>
          </w:tcPr>
          <w:p w14:paraId="4A74977A">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5E3F271">
            <w:pPr>
              <w:jc w:val="left"/>
              <w:rPr>
                <w:rFonts w:ascii="仿宋_GB2312" w:hAnsi="宋体" w:eastAsia="仿宋_GB2312" w:cs="宋体"/>
                <w:b/>
                <w:sz w:val="18"/>
                <w:szCs w:val="18"/>
              </w:rPr>
            </w:pPr>
          </w:p>
        </w:tc>
        <w:tc>
          <w:tcPr>
            <w:tcW w:w="950" w:type="dxa"/>
            <w:shd w:val="clear" w:color="auto" w:fill="auto"/>
            <w:vAlign w:val="center"/>
          </w:tcPr>
          <w:p w14:paraId="44D8D20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342.00</w:t>
            </w:r>
          </w:p>
        </w:tc>
        <w:tc>
          <w:tcPr>
            <w:tcW w:w="720" w:type="dxa"/>
            <w:shd w:val="clear" w:color="auto" w:fill="auto"/>
            <w:vAlign w:val="center"/>
          </w:tcPr>
          <w:p w14:paraId="4CFF70C6">
            <w:pPr>
              <w:jc w:val="right"/>
              <w:rPr>
                <w:rFonts w:ascii="仿宋_GB2312" w:hAnsi="宋体" w:eastAsia="仿宋_GB2312" w:cs="宋体"/>
                <w:b/>
                <w:sz w:val="18"/>
                <w:szCs w:val="18"/>
              </w:rPr>
            </w:pPr>
          </w:p>
        </w:tc>
        <w:tc>
          <w:tcPr>
            <w:tcW w:w="820" w:type="dxa"/>
            <w:shd w:val="clear" w:color="auto" w:fill="auto"/>
            <w:vAlign w:val="center"/>
          </w:tcPr>
          <w:p w14:paraId="7E964846">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290.00</w:t>
            </w:r>
          </w:p>
        </w:tc>
        <w:tc>
          <w:tcPr>
            <w:tcW w:w="670" w:type="dxa"/>
            <w:shd w:val="clear" w:color="auto" w:fill="auto"/>
            <w:vAlign w:val="center"/>
          </w:tcPr>
          <w:p w14:paraId="665F984B">
            <w:pPr>
              <w:jc w:val="right"/>
              <w:rPr>
                <w:rFonts w:ascii="仿宋_GB2312" w:hAnsi="宋体" w:eastAsia="仿宋_GB2312" w:cs="宋体"/>
                <w:b/>
                <w:sz w:val="18"/>
                <w:szCs w:val="18"/>
              </w:rPr>
            </w:pPr>
          </w:p>
        </w:tc>
        <w:tc>
          <w:tcPr>
            <w:tcW w:w="710" w:type="dxa"/>
            <w:shd w:val="clear" w:color="auto" w:fill="auto"/>
            <w:vAlign w:val="center"/>
          </w:tcPr>
          <w:p w14:paraId="7C62609D">
            <w:pPr>
              <w:jc w:val="right"/>
              <w:rPr>
                <w:rFonts w:ascii="仿宋_GB2312" w:hAnsi="宋体" w:eastAsia="仿宋_GB2312" w:cs="宋体"/>
                <w:b/>
                <w:sz w:val="18"/>
                <w:szCs w:val="18"/>
              </w:rPr>
            </w:pPr>
          </w:p>
        </w:tc>
        <w:tc>
          <w:tcPr>
            <w:tcW w:w="700" w:type="dxa"/>
            <w:shd w:val="clear" w:color="auto" w:fill="auto"/>
            <w:vAlign w:val="center"/>
          </w:tcPr>
          <w:p w14:paraId="65217266">
            <w:pPr>
              <w:jc w:val="right"/>
              <w:rPr>
                <w:rFonts w:ascii="仿宋_GB2312" w:hAnsi="宋体" w:eastAsia="仿宋_GB2312" w:cs="宋体"/>
                <w:b/>
                <w:sz w:val="18"/>
                <w:szCs w:val="18"/>
              </w:rPr>
            </w:pPr>
          </w:p>
        </w:tc>
        <w:tc>
          <w:tcPr>
            <w:tcW w:w="710" w:type="dxa"/>
            <w:shd w:val="clear" w:color="auto" w:fill="auto"/>
            <w:vAlign w:val="center"/>
          </w:tcPr>
          <w:p w14:paraId="4F2EAD90">
            <w:pPr>
              <w:jc w:val="right"/>
              <w:rPr>
                <w:rFonts w:ascii="仿宋_GB2312" w:hAnsi="宋体" w:eastAsia="仿宋_GB2312" w:cs="宋体"/>
                <w:b/>
                <w:sz w:val="18"/>
                <w:szCs w:val="18"/>
              </w:rPr>
            </w:pPr>
          </w:p>
        </w:tc>
        <w:tc>
          <w:tcPr>
            <w:tcW w:w="790" w:type="dxa"/>
            <w:shd w:val="clear" w:color="auto" w:fill="auto"/>
            <w:vAlign w:val="center"/>
          </w:tcPr>
          <w:p w14:paraId="4CC5467A">
            <w:pPr>
              <w:jc w:val="right"/>
              <w:rPr>
                <w:rFonts w:ascii="仿宋_GB2312" w:hAnsi="宋体" w:eastAsia="仿宋_GB2312" w:cs="宋体"/>
                <w:b/>
                <w:sz w:val="18"/>
                <w:szCs w:val="18"/>
              </w:rPr>
            </w:pPr>
          </w:p>
        </w:tc>
        <w:tc>
          <w:tcPr>
            <w:tcW w:w="640" w:type="dxa"/>
            <w:shd w:val="clear" w:color="auto" w:fill="auto"/>
            <w:vAlign w:val="center"/>
          </w:tcPr>
          <w:p w14:paraId="472D9601">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00" w:type="dxa"/>
            <w:shd w:val="clear" w:color="auto" w:fill="auto"/>
            <w:vAlign w:val="center"/>
          </w:tcPr>
          <w:p w14:paraId="3AE07C7B">
            <w:pPr>
              <w:jc w:val="right"/>
              <w:rPr>
                <w:rFonts w:ascii="仿宋_GB2312" w:hAnsi="宋体" w:eastAsia="仿宋_GB2312" w:cs="宋体"/>
                <w:b/>
                <w:sz w:val="18"/>
                <w:szCs w:val="18"/>
              </w:rPr>
            </w:pPr>
          </w:p>
        </w:tc>
        <w:tc>
          <w:tcPr>
            <w:tcW w:w="620" w:type="dxa"/>
            <w:shd w:val="clear" w:color="auto" w:fill="auto"/>
            <w:vAlign w:val="center"/>
          </w:tcPr>
          <w:p w14:paraId="51144589">
            <w:pPr>
              <w:jc w:val="right"/>
              <w:rPr>
                <w:rFonts w:ascii="仿宋_GB2312" w:hAnsi="宋体" w:eastAsia="仿宋_GB2312" w:cs="宋体"/>
                <w:b/>
                <w:sz w:val="18"/>
                <w:szCs w:val="18"/>
              </w:rPr>
            </w:pPr>
          </w:p>
        </w:tc>
      </w:tr>
      <w:tr w14:paraId="3BE9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291DF5">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C6EE9A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13</w:t>
            </w:r>
          </w:p>
        </w:tc>
        <w:tc>
          <w:tcPr>
            <w:tcW w:w="567" w:type="dxa"/>
            <w:shd w:val="clear" w:color="auto" w:fill="auto"/>
            <w:vAlign w:val="center"/>
          </w:tcPr>
          <w:p w14:paraId="3606F84C">
            <w:pPr>
              <w:jc w:val="center"/>
              <w:rPr>
                <w:rFonts w:ascii="仿宋_GB2312" w:hAnsi="宋体" w:eastAsia="仿宋_GB2312" w:cs="宋体"/>
                <w:b/>
                <w:sz w:val="18"/>
                <w:szCs w:val="18"/>
              </w:rPr>
            </w:pPr>
          </w:p>
        </w:tc>
        <w:tc>
          <w:tcPr>
            <w:tcW w:w="2321" w:type="dxa"/>
            <w:shd w:val="clear" w:color="auto" w:fill="auto"/>
            <w:vAlign w:val="center"/>
          </w:tcPr>
          <w:p w14:paraId="447057C5">
            <w:pPr>
              <w:jc w:val="left"/>
              <w:rPr>
                <w:rFonts w:ascii="仿宋_GB2312" w:hAnsi="宋体" w:eastAsia="仿宋_GB2312" w:cs="宋体"/>
                <w:b/>
                <w:sz w:val="18"/>
                <w:szCs w:val="18"/>
              </w:rPr>
            </w:pPr>
            <w:r>
              <w:rPr>
                <w:rFonts w:hint="eastAsia" w:ascii="仿宋_GB2312" w:hAnsi="宋体" w:eastAsia="仿宋_GB2312" w:cs="宋体"/>
                <w:b/>
                <w:kern w:val="0"/>
                <w:sz w:val="18"/>
                <w:szCs w:val="18"/>
              </w:rPr>
              <w:t>商贸事务</w:t>
            </w:r>
          </w:p>
        </w:tc>
        <w:tc>
          <w:tcPr>
            <w:tcW w:w="2170" w:type="dxa"/>
            <w:shd w:val="clear" w:color="auto" w:fill="auto"/>
            <w:vAlign w:val="center"/>
          </w:tcPr>
          <w:p w14:paraId="24E40A71">
            <w:pPr>
              <w:jc w:val="left"/>
              <w:rPr>
                <w:rFonts w:ascii="仿宋_GB2312" w:hAnsi="宋体" w:eastAsia="仿宋_GB2312" w:cs="宋体"/>
                <w:b/>
                <w:sz w:val="18"/>
                <w:szCs w:val="18"/>
              </w:rPr>
            </w:pPr>
          </w:p>
        </w:tc>
        <w:tc>
          <w:tcPr>
            <w:tcW w:w="950" w:type="dxa"/>
            <w:shd w:val="clear" w:color="auto" w:fill="auto"/>
            <w:vAlign w:val="center"/>
          </w:tcPr>
          <w:p w14:paraId="5B715DC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342.00</w:t>
            </w:r>
          </w:p>
        </w:tc>
        <w:tc>
          <w:tcPr>
            <w:tcW w:w="720" w:type="dxa"/>
            <w:shd w:val="clear" w:color="auto" w:fill="auto"/>
            <w:vAlign w:val="center"/>
          </w:tcPr>
          <w:p w14:paraId="27277522">
            <w:pPr>
              <w:jc w:val="right"/>
              <w:rPr>
                <w:rFonts w:ascii="仿宋_GB2312" w:hAnsi="宋体" w:eastAsia="仿宋_GB2312" w:cs="宋体"/>
                <w:b/>
                <w:sz w:val="18"/>
                <w:szCs w:val="18"/>
              </w:rPr>
            </w:pPr>
          </w:p>
        </w:tc>
        <w:tc>
          <w:tcPr>
            <w:tcW w:w="820" w:type="dxa"/>
            <w:shd w:val="clear" w:color="auto" w:fill="auto"/>
            <w:vAlign w:val="center"/>
          </w:tcPr>
          <w:p w14:paraId="2FC56B06">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290.00</w:t>
            </w:r>
          </w:p>
        </w:tc>
        <w:tc>
          <w:tcPr>
            <w:tcW w:w="670" w:type="dxa"/>
            <w:shd w:val="clear" w:color="auto" w:fill="auto"/>
            <w:vAlign w:val="center"/>
          </w:tcPr>
          <w:p w14:paraId="43A79E92">
            <w:pPr>
              <w:jc w:val="right"/>
              <w:rPr>
                <w:rFonts w:ascii="仿宋_GB2312" w:hAnsi="宋体" w:eastAsia="仿宋_GB2312" w:cs="宋体"/>
                <w:b/>
                <w:sz w:val="18"/>
                <w:szCs w:val="18"/>
              </w:rPr>
            </w:pPr>
          </w:p>
        </w:tc>
        <w:tc>
          <w:tcPr>
            <w:tcW w:w="710" w:type="dxa"/>
            <w:shd w:val="clear" w:color="auto" w:fill="auto"/>
            <w:vAlign w:val="center"/>
          </w:tcPr>
          <w:p w14:paraId="107B1544">
            <w:pPr>
              <w:jc w:val="right"/>
              <w:rPr>
                <w:rFonts w:ascii="仿宋_GB2312" w:hAnsi="宋体" w:eastAsia="仿宋_GB2312" w:cs="宋体"/>
                <w:b/>
                <w:sz w:val="18"/>
                <w:szCs w:val="18"/>
              </w:rPr>
            </w:pPr>
          </w:p>
        </w:tc>
        <w:tc>
          <w:tcPr>
            <w:tcW w:w="700" w:type="dxa"/>
            <w:shd w:val="clear" w:color="auto" w:fill="auto"/>
            <w:vAlign w:val="center"/>
          </w:tcPr>
          <w:p w14:paraId="5CEB9D74">
            <w:pPr>
              <w:jc w:val="right"/>
              <w:rPr>
                <w:rFonts w:ascii="仿宋_GB2312" w:hAnsi="宋体" w:eastAsia="仿宋_GB2312" w:cs="宋体"/>
                <w:b/>
                <w:sz w:val="18"/>
                <w:szCs w:val="18"/>
              </w:rPr>
            </w:pPr>
          </w:p>
        </w:tc>
        <w:tc>
          <w:tcPr>
            <w:tcW w:w="710" w:type="dxa"/>
            <w:shd w:val="clear" w:color="auto" w:fill="auto"/>
            <w:vAlign w:val="center"/>
          </w:tcPr>
          <w:p w14:paraId="56045D7B">
            <w:pPr>
              <w:jc w:val="right"/>
              <w:rPr>
                <w:rFonts w:ascii="仿宋_GB2312" w:hAnsi="宋体" w:eastAsia="仿宋_GB2312" w:cs="宋体"/>
                <w:b/>
                <w:sz w:val="18"/>
                <w:szCs w:val="18"/>
              </w:rPr>
            </w:pPr>
          </w:p>
        </w:tc>
        <w:tc>
          <w:tcPr>
            <w:tcW w:w="790" w:type="dxa"/>
            <w:shd w:val="clear" w:color="auto" w:fill="auto"/>
            <w:vAlign w:val="center"/>
          </w:tcPr>
          <w:p w14:paraId="00831892">
            <w:pPr>
              <w:jc w:val="right"/>
              <w:rPr>
                <w:rFonts w:ascii="仿宋_GB2312" w:hAnsi="宋体" w:eastAsia="仿宋_GB2312" w:cs="宋体"/>
                <w:b/>
                <w:sz w:val="18"/>
                <w:szCs w:val="18"/>
              </w:rPr>
            </w:pPr>
          </w:p>
        </w:tc>
        <w:tc>
          <w:tcPr>
            <w:tcW w:w="640" w:type="dxa"/>
            <w:shd w:val="clear" w:color="auto" w:fill="auto"/>
            <w:vAlign w:val="center"/>
          </w:tcPr>
          <w:p w14:paraId="40524732">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00" w:type="dxa"/>
            <w:shd w:val="clear" w:color="auto" w:fill="auto"/>
            <w:vAlign w:val="center"/>
          </w:tcPr>
          <w:p w14:paraId="2F821ECF">
            <w:pPr>
              <w:jc w:val="right"/>
              <w:rPr>
                <w:rFonts w:ascii="仿宋_GB2312" w:hAnsi="宋体" w:eastAsia="仿宋_GB2312" w:cs="宋体"/>
                <w:b/>
                <w:sz w:val="18"/>
                <w:szCs w:val="18"/>
              </w:rPr>
            </w:pPr>
          </w:p>
        </w:tc>
        <w:tc>
          <w:tcPr>
            <w:tcW w:w="620" w:type="dxa"/>
            <w:shd w:val="clear" w:color="auto" w:fill="auto"/>
            <w:vAlign w:val="center"/>
          </w:tcPr>
          <w:p w14:paraId="2DE4C1BE">
            <w:pPr>
              <w:jc w:val="right"/>
              <w:rPr>
                <w:rFonts w:ascii="仿宋_GB2312" w:hAnsi="宋体" w:eastAsia="仿宋_GB2312" w:cs="宋体"/>
                <w:b/>
                <w:sz w:val="18"/>
                <w:szCs w:val="18"/>
              </w:rPr>
            </w:pPr>
          </w:p>
        </w:tc>
      </w:tr>
      <w:tr w14:paraId="5729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47708A">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43B51BE0">
            <w:pPr>
              <w:jc w:val="center"/>
              <w:rPr>
                <w:rFonts w:ascii="仿宋_GB2312" w:hAnsi="宋体" w:eastAsia="仿宋_GB2312" w:cs="宋体"/>
                <w:sz w:val="18"/>
                <w:szCs w:val="18"/>
              </w:rPr>
            </w:pPr>
            <w:r>
              <w:rPr>
                <w:rFonts w:hint="eastAsia" w:ascii="仿宋_GB2312" w:hAnsi="宋体" w:eastAsia="仿宋_GB2312" w:cs="宋体"/>
                <w:kern w:val="0"/>
                <w:sz w:val="18"/>
                <w:szCs w:val="18"/>
              </w:rPr>
              <w:t>13</w:t>
            </w:r>
          </w:p>
        </w:tc>
        <w:tc>
          <w:tcPr>
            <w:tcW w:w="567" w:type="dxa"/>
            <w:shd w:val="clear" w:color="auto" w:fill="auto"/>
            <w:vAlign w:val="center"/>
          </w:tcPr>
          <w:p w14:paraId="15FB2DA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0123761">
            <w:pPr>
              <w:jc w:val="left"/>
              <w:rPr>
                <w:rFonts w:ascii="仿宋_GB2312" w:hAnsi="宋体" w:eastAsia="仿宋_GB2312" w:cs="宋体"/>
                <w:sz w:val="18"/>
                <w:szCs w:val="18"/>
              </w:rPr>
            </w:pPr>
            <w:r>
              <w:rPr>
                <w:rFonts w:hint="eastAsia" w:ascii="仿宋_GB2312" w:hAnsi="宋体" w:eastAsia="仿宋_GB2312" w:cs="宋体"/>
                <w:kern w:val="0"/>
                <w:sz w:val="18"/>
                <w:szCs w:val="18"/>
              </w:rPr>
              <w:t>其他商贸事务支出</w:t>
            </w:r>
          </w:p>
        </w:tc>
        <w:tc>
          <w:tcPr>
            <w:tcW w:w="2170" w:type="dxa"/>
            <w:shd w:val="clear" w:color="auto" w:fill="auto"/>
            <w:vAlign w:val="center"/>
          </w:tcPr>
          <w:p w14:paraId="35E35F6D">
            <w:pPr>
              <w:jc w:val="left"/>
              <w:rPr>
                <w:rFonts w:ascii="仿宋_GB2312" w:hAnsi="宋体" w:eastAsia="仿宋_GB2312" w:cs="宋体"/>
                <w:sz w:val="18"/>
                <w:szCs w:val="18"/>
              </w:rPr>
            </w:pPr>
            <w:r>
              <w:rPr>
                <w:rFonts w:hint="eastAsia" w:ascii="仿宋_GB2312" w:hAnsi="宋体" w:eastAsia="仿宋_GB2312" w:cs="宋体"/>
                <w:kern w:val="0"/>
                <w:sz w:val="18"/>
                <w:szCs w:val="18"/>
              </w:rPr>
              <w:t>综合业务项目经费</w:t>
            </w:r>
          </w:p>
        </w:tc>
        <w:tc>
          <w:tcPr>
            <w:tcW w:w="950" w:type="dxa"/>
            <w:shd w:val="clear" w:color="auto" w:fill="auto"/>
            <w:vAlign w:val="center"/>
          </w:tcPr>
          <w:p w14:paraId="6ED0B49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270.00</w:t>
            </w:r>
          </w:p>
        </w:tc>
        <w:tc>
          <w:tcPr>
            <w:tcW w:w="720" w:type="dxa"/>
            <w:shd w:val="clear" w:color="auto" w:fill="auto"/>
            <w:vAlign w:val="center"/>
          </w:tcPr>
          <w:p w14:paraId="57ADA09C">
            <w:pPr>
              <w:jc w:val="right"/>
              <w:rPr>
                <w:rFonts w:ascii="仿宋_GB2312" w:hAnsi="宋体" w:eastAsia="仿宋_GB2312" w:cs="宋体"/>
                <w:sz w:val="18"/>
                <w:szCs w:val="18"/>
              </w:rPr>
            </w:pPr>
          </w:p>
        </w:tc>
        <w:tc>
          <w:tcPr>
            <w:tcW w:w="820" w:type="dxa"/>
            <w:shd w:val="clear" w:color="auto" w:fill="auto"/>
            <w:vAlign w:val="center"/>
          </w:tcPr>
          <w:p w14:paraId="3AF755B7">
            <w:pPr>
              <w:jc w:val="right"/>
              <w:rPr>
                <w:rFonts w:ascii="仿宋_GB2312" w:hAnsi="宋体" w:eastAsia="仿宋_GB2312" w:cs="宋体"/>
                <w:sz w:val="18"/>
                <w:szCs w:val="18"/>
              </w:rPr>
            </w:pPr>
            <w:r>
              <w:rPr>
                <w:rFonts w:hint="eastAsia" w:ascii="仿宋_GB2312" w:hAnsi="宋体" w:eastAsia="仿宋_GB2312" w:cs="宋体"/>
                <w:kern w:val="0"/>
                <w:sz w:val="18"/>
                <w:szCs w:val="18"/>
              </w:rPr>
              <w:t>270.00</w:t>
            </w:r>
          </w:p>
        </w:tc>
        <w:tc>
          <w:tcPr>
            <w:tcW w:w="670" w:type="dxa"/>
            <w:shd w:val="clear" w:color="auto" w:fill="auto"/>
            <w:vAlign w:val="center"/>
          </w:tcPr>
          <w:p w14:paraId="3DA02D8A">
            <w:pPr>
              <w:jc w:val="right"/>
              <w:rPr>
                <w:rFonts w:ascii="仿宋_GB2312" w:hAnsi="宋体" w:eastAsia="仿宋_GB2312" w:cs="宋体"/>
                <w:sz w:val="18"/>
                <w:szCs w:val="18"/>
              </w:rPr>
            </w:pPr>
          </w:p>
        </w:tc>
        <w:tc>
          <w:tcPr>
            <w:tcW w:w="710" w:type="dxa"/>
            <w:shd w:val="clear" w:color="auto" w:fill="auto"/>
            <w:vAlign w:val="center"/>
          </w:tcPr>
          <w:p w14:paraId="44FFDBBA">
            <w:pPr>
              <w:jc w:val="right"/>
              <w:rPr>
                <w:rFonts w:ascii="仿宋_GB2312" w:hAnsi="宋体" w:eastAsia="仿宋_GB2312" w:cs="宋体"/>
                <w:sz w:val="18"/>
                <w:szCs w:val="18"/>
              </w:rPr>
            </w:pPr>
          </w:p>
        </w:tc>
        <w:tc>
          <w:tcPr>
            <w:tcW w:w="700" w:type="dxa"/>
            <w:shd w:val="clear" w:color="auto" w:fill="auto"/>
            <w:vAlign w:val="center"/>
          </w:tcPr>
          <w:p w14:paraId="269D4B2F">
            <w:pPr>
              <w:jc w:val="right"/>
              <w:rPr>
                <w:rFonts w:ascii="仿宋_GB2312" w:hAnsi="宋体" w:eastAsia="仿宋_GB2312" w:cs="宋体"/>
                <w:sz w:val="18"/>
                <w:szCs w:val="18"/>
              </w:rPr>
            </w:pPr>
          </w:p>
        </w:tc>
        <w:tc>
          <w:tcPr>
            <w:tcW w:w="710" w:type="dxa"/>
            <w:shd w:val="clear" w:color="auto" w:fill="auto"/>
            <w:vAlign w:val="center"/>
          </w:tcPr>
          <w:p w14:paraId="7B5A1107">
            <w:pPr>
              <w:jc w:val="right"/>
              <w:rPr>
                <w:rFonts w:ascii="仿宋_GB2312" w:hAnsi="宋体" w:eastAsia="仿宋_GB2312" w:cs="宋体"/>
                <w:sz w:val="18"/>
                <w:szCs w:val="18"/>
              </w:rPr>
            </w:pPr>
          </w:p>
        </w:tc>
        <w:tc>
          <w:tcPr>
            <w:tcW w:w="790" w:type="dxa"/>
            <w:shd w:val="clear" w:color="auto" w:fill="auto"/>
            <w:vAlign w:val="center"/>
          </w:tcPr>
          <w:p w14:paraId="494C3A45">
            <w:pPr>
              <w:jc w:val="right"/>
              <w:rPr>
                <w:rFonts w:ascii="仿宋_GB2312" w:hAnsi="宋体" w:eastAsia="仿宋_GB2312" w:cs="宋体"/>
                <w:sz w:val="18"/>
                <w:szCs w:val="18"/>
              </w:rPr>
            </w:pPr>
          </w:p>
        </w:tc>
        <w:tc>
          <w:tcPr>
            <w:tcW w:w="640" w:type="dxa"/>
            <w:shd w:val="clear" w:color="auto" w:fill="auto"/>
            <w:vAlign w:val="center"/>
          </w:tcPr>
          <w:p w14:paraId="0C64454E">
            <w:pPr>
              <w:jc w:val="right"/>
              <w:rPr>
                <w:rFonts w:ascii="仿宋_GB2312" w:hAnsi="宋体" w:eastAsia="仿宋_GB2312" w:cs="宋体"/>
                <w:sz w:val="18"/>
                <w:szCs w:val="18"/>
              </w:rPr>
            </w:pPr>
          </w:p>
        </w:tc>
        <w:tc>
          <w:tcPr>
            <w:tcW w:w="700" w:type="dxa"/>
            <w:shd w:val="clear" w:color="auto" w:fill="auto"/>
            <w:vAlign w:val="center"/>
          </w:tcPr>
          <w:p w14:paraId="7DC38BD0">
            <w:pPr>
              <w:jc w:val="right"/>
              <w:rPr>
                <w:rFonts w:ascii="仿宋_GB2312" w:hAnsi="宋体" w:eastAsia="仿宋_GB2312" w:cs="宋体"/>
                <w:sz w:val="18"/>
                <w:szCs w:val="18"/>
              </w:rPr>
            </w:pPr>
          </w:p>
        </w:tc>
        <w:tc>
          <w:tcPr>
            <w:tcW w:w="620" w:type="dxa"/>
            <w:shd w:val="clear" w:color="auto" w:fill="auto"/>
            <w:vAlign w:val="center"/>
          </w:tcPr>
          <w:p w14:paraId="51D79988">
            <w:pPr>
              <w:jc w:val="right"/>
              <w:rPr>
                <w:rFonts w:ascii="仿宋_GB2312" w:hAnsi="宋体" w:eastAsia="仿宋_GB2312" w:cs="宋体"/>
                <w:sz w:val="18"/>
                <w:szCs w:val="18"/>
              </w:rPr>
            </w:pPr>
          </w:p>
        </w:tc>
      </w:tr>
      <w:tr w14:paraId="32D3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3811C8">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40F0CAF">
            <w:pPr>
              <w:jc w:val="center"/>
              <w:rPr>
                <w:rFonts w:ascii="仿宋_GB2312" w:hAnsi="宋体" w:eastAsia="仿宋_GB2312" w:cs="宋体"/>
                <w:sz w:val="18"/>
                <w:szCs w:val="18"/>
              </w:rPr>
            </w:pPr>
            <w:r>
              <w:rPr>
                <w:rFonts w:hint="eastAsia" w:ascii="仿宋_GB2312" w:hAnsi="宋体" w:eastAsia="仿宋_GB2312" w:cs="宋体"/>
                <w:kern w:val="0"/>
                <w:sz w:val="18"/>
                <w:szCs w:val="18"/>
              </w:rPr>
              <w:t>13</w:t>
            </w:r>
          </w:p>
        </w:tc>
        <w:tc>
          <w:tcPr>
            <w:tcW w:w="567" w:type="dxa"/>
            <w:shd w:val="clear" w:color="auto" w:fill="auto"/>
            <w:vAlign w:val="center"/>
          </w:tcPr>
          <w:p w14:paraId="6066661F">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3689737">
            <w:pPr>
              <w:jc w:val="left"/>
              <w:rPr>
                <w:rFonts w:ascii="仿宋_GB2312" w:hAnsi="宋体" w:eastAsia="仿宋_GB2312" w:cs="宋体"/>
                <w:sz w:val="18"/>
                <w:szCs w:val="18"/>
              </w:rPr>
            </w:pPr>
            <w:r>
              <w:rPr>
                <w:rFonts w:hint="eastAsia" w:ascii="仿宋_GB2312" w:hAnsi="宋体" w:eastAsia="仿宋_GB2312" w:cs="宋体"/>
                <w:kern w:val="0"/>
                <w:sz w:val="18"/>
                <w:szCs w:val="18"/>
              </w:rPr>
              <w:t>其他商贸事务支出</w:t>
            </w:r>
          </w:p>
        </w:tc>
        <w:tc>
          <w:tcPr>
            <w:tcW w:w="2170" w:type="dxa"/>
            <w:shd w:val="clear" w:color="auto" w:fill="auto"/>
            <w:vAlign w:val="center"/>
          </w:tcPr>
          <w:p w14:paraId="6E7DFEA8">
            <w:pPr>
              <w:jc w:val="left"/>
              <w:rPr>
                <w:rFonts w:ascii="仿宋_GB2312" w:hAnsi="宋体" w:eastAsia="仿宋_GB2312" w:cs="宋体"/>
                <w:sz w:val="18"/>
                <w:szCs w:val="18"/>
              </w:rPr>
            </w:pPr>
            <w:r>
              <w:rPr>
                <w:rFonts w:hint="eastAsia" w:ascii="仿宋_GB2312" w:hAnsi="宋体" w:eastAsia="仿宋_GB2312" w:cs="宋体"/>
                <w:kern w:val="0"/>
                <w:sz w:val="18"/>
                <w:szCs w:val="18"/>
              </w:rPr>
              <w:t>储备肉补贴专项资金、价格稳定调节基金</w:t>
            </w:r>
          </w:p>
        </w:tc>
        <w:tc>
          <w:tcPr>
            <w:tcW w:w="950" w:type="dxa"/>
            <w:shd w:val="clear" w:color="auto" w:fill="auto"/>
            <w:vAlign w:val="center"/>
          </w:tcPr>
          <w:p w14:paraId="729F5F86">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6720987B">
            <w:pPr>
              <w:jc w:val="right"/>
              <w:rPr>
                <w:rFonts w:ascii="仿宋_GB2312" w:hAnsi="宋体" w:eastAsia="仿宋_GB2312" w:cs="宋体"/>
                <w:sz w:val="18"/>
                <w:szCs w:val="18"/>
              </w:rPr>
            </w:pPr>
          </w:p>
        </w:tc>
        <w:tc>
          <w:tcPr>
            <w:tcW w:w="820" w:type="dxa"/>
            <w:shd w:val="clear" w:color="auto" w:fill="auto"/>
            <w:vAlign w:val="center"/>
          </w:tcPr>
          <w:p w14:paraId="688689D0">
            <w:pPr>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0C61D652">
            <w:pPr>
              <w:jc w:val="right"/>
              <w:rPr>
                <w:rFonts w:ascii="仿宋_GB2312" w:hAnsi="宋体" w:eastAsia="仿宋_GB2312" w:cs="宋体"/>
                <w:sz w:val="18"/>
                <w:szCs w:val="18"/>
              </w:rPr>
            </w:pPr>
          </w:p>
        </w:tc>
        <w:tc>
          <w:tcPr>
            <w:tcW w:w="710" w:type="dxa"/>
            <w:shd w:val="clear" w:color="auto" w:fill="auto"/>
            <w:vAlign w:val="center"/>
          </w:tcPr>
          <w:p w14:paraId="2067AE87">
            <w:pPr>
              <w:jc w:val="right"/>
              <w:rPr>
                <w:rFonts w:ascii="仿宋_GB2312" w:hAnsi="宋体" w:eastAsia="仿宋_GB2312" w:cs="宋体"/>
                <w:sz w:val="18"/>
                <w:szCs w:val="18"/>
              </w:rPr>
            </w:pPr>
          </w:p>
        </w:tc>
        <w:tc>
          <w:tcPr>
            <w:tcW w:w="700" w:type="dxa"/>
            <w:shd w:val="clear" w:color="auto" w:fill="auto"/>
            <w:vAlign w:val="center"/>
          </w:tcPr>
          <w:p w14:paraId="449F475C">
            <w:pPr>
              <w:jc w:val="right"/>
              <w:rPr>
                <w:rFonts w:ascii="仿宋_GB2312" w:hAnsi="宋体" w:eastAsia="仿宋_GB2312" w:cs="宋体"/>
                <w:sz w:val="18"/>
                <w:szCs w:val="18"/>
              </w:rPr>
            </w:pPr>
          </w:p>
        </w:tc>
        <w:tc>
          <w:tcPr>
            <w:tcW w:w="710" w:type="dxa"/>
            <w:shd w:val="clear" w:color="auto" w:fill="auto"/>
            <w:vAlign w:val="center"/>
          </w:tcPr>
          <w:p w14:paraId="2D8177DA">
            <w:pPr>
              <w:jc w:val="right"/>
              <w:rPr>
                <w:rFonts w:ascii="仿宋_GB2312" w:hAnsi="宋体" w:eastAsia="仿宋_GB2312" w:cs="宋体"/>
                <w:sz w:val="18"/>
                <w:szCs w:val="18"/>
              </w:rPr>
            </w:pPr>
          </w:p>
        </w:tc>
        <w:tc>
          <w:tcPr>
            <w:tcW w:w="790" w:type="dxa"/>
            <w:shd w:val="clear" w:color="auto" w:fill="auto"/>
            <w:vAlign w:val="center"/>
          </w:tcPr>
          <w:p w14:paraId="5ADFC175">
            <w:pPr>
              <w:jc w:val="right"/>
              <w:rPr>
                <w:rFonts w:ascii="仿宋_GB2312" w:hAnsi="宋体" w:eastAsia="仿宋_GB2312" w:cs="宋体"/>
                <w:sz w:val="18"/>
                <w:szCs w:val="18"/>
              </w:rPr>
            </w:pPr>
          </w:p>
        </w:tc>
        <w:tc>
          <w:tcPr>
            <w:tcW w:w="640" w:type="dxa"/>
            <w:shd w:val="clear" w:color="auto" w:fill="auto"/>
            <w:vAlign w:val="center"/>
          </w:tcPr>
          <w:p w14:paraId="550D887C">
            <w:pPr>
              <w:jc w:val="right"/>
              <w:rPr>
                <w:rFonts w:ascii="仿宋_GB2312" w:hAnsi="宋体" w:eastAsia="仿宋_GB2312" w:cs="宋体"/>
                <w:sz w:val="18"/>
                <w:szCs w:val="18"/>
              </w:rPr>
            </w:pPr>
          </w:p>
        </w:tc>
        <w:tc>
          <w:tcPr>
            <w:tcW w:w="700" w:type="dxa"/>
            <w:shd w:val="clear" w:color="auto" w:fill="auto"/>
            <w:vAlign w:val="center"/>
          </w:tcPr>
          <w:p w14:paraId="0339D4DE">
            <w:pPr>
              <w:jc w:val="right"/>
              <w:rPr>
                <w:rFonts w:ascii="仿宋_GB2312" w:hAnsi="宋体" w:eastAsia="仿宋_GB2312" w:cs="宋体"/>
                <w:sz w:val="18"/>
                <w:szCs w:val="18"/>
              </w:rPr>
            </w:pPr>
          </w:p>
        </w:tc>
        <w:tc>
          <w:tcPr>
            <w:tcW w:w="620" w:type="dxa"/>
            <w:shd w:val="clear" w:color="auto" w:fill="auto"/>
            <w:vAlign w:val="center"/>
          </w:tcPr>
          <w:p w14:paraId="5CA7F7A1">
            <w:pPr>
              <w:jc w:val="right"/>
              <w:rPr>
                <w:rFonts w:ascii="仿宋_GB2312" w:hAnsi="宋体" w:eastAsia="仿宋_GB2312" w:cs="宋体"/>
                <w:sz w:val="18"/>
                <w:szCs w:val="18"/>
              </w:rPr>
            </w:pPr>
          </w:p>
        </w:tc>
      </w:tr>
      <w:tr w14:paraId="75C8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3C678F">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E5DD45B">
            <w:pPr>
              <w:jc w:val="center"/>
              <w:rPr>
                <w:rFonts w:ascii="仿宋_GB2312" w:hAnsi="宋体" w:eastAsia="仿宋_GB2312" w:cs="宋体"/>
                <w:sz w:val="18"/>
                <w:szCs w:val="18"/>
              </w:rPr>
            </w:pPr>
            <w:r>
              <w:rPr>
                <w:rFonts w:hint="eastAsia" w:ascii="仿宋_GB2312" w:hAnsi="宋体" w:eastAsia="仿宋_GB2312" w:cs="宋体"/>
                <w:kern w:val="0"/>
                <w:sz w:val="18"/>
                <w:szCs w:val="18"/>
              </w:rPr>
              <w:t>13</w:t>
            </w:r>
          </w:p>
        </w:tc>
        <w:tc>
          <w:tcPr>
            <w:tcW w:w="567" w:type="dxa"/>
            <w:shd w:val="clear" w:color="auto" w:fill="auto"/>
            <w:vAlign w:val="center"/>
          </w:tcPr>
          <w:p w14:paraId="20A8873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C573E6F">
            <w:pPr>
              <w:jc w:val="left"/>
              <w:rPr>
                <w:rFonts w:ascii="仿宋_GB2312" w:hAnsi="宋体" w:eastAsia="仿宋_GB2312" w:cs="宋体"/>
                <w:sz w:val="18"/>
                <w:szCs w:val="18"/>
              </w:rPr>
            </w:pPr>
            <w:r>
              <w:rPr>
                <w:rFonts w:hint="eastAsia" w:ascii="仿宋_GB2312" w:hAnsi="宋体" w:eastAsia="仿宋_GB2312" w:cs="宋体"/>
                <w:kern w:val="0"/>
                <w:sz w:val="18"/>
                <w:szCs w:val="18"/>
              </w:rPr>
              <w:t>其他商贸事务支出</w:t>
            </w:r>
          </w:p>
        </w:tc>
        <w:tc>
          <w:tcPr>
            <w:tcW w:w="2170" w:type="dxa"/>
            <w:shd w:val="clear" w:color="auto" w:fill="auto"/>
            <w:vAlign w:val="center"/>
          </w:tcPr>
          <w:p w14:paraId="3A032E26">
            <w:pPr>
              <w:jc w:val="left"/>
              <w:rPr>
                <w:rFonts w:ascii="仿宋_GB2312" w:hAnsi="宋体" w:eastAsia="仿宋_GB2312" w:cs="宋体"/>
                <w:sz w:val="18"/>
                <w:szCs w:val="18"/>
              </w:rPr>
            </w:pPr>
            <w:r>
              <w:rPr>
                <w:rFonts w:hint="eastAsia" w:ascii="仿宋_GB2312" w:hAnsi="宋体" w:eastAsia="仿宋_GB2312" w:cs="宋体"/>
                <w:kern w:val="0"/>
                <w:sz w:val="18"/>
                <w:szCs w:val="18"/>
              </w:rPr>
              <w:t>2024年边境地区转移支付项目资金(吐市财预[2023]40号)</w:t>
            </w:r>
          </w:p>
        </w:tc>
        <w:tc>
          <w:tcPr>
            <w:tcW w:w="950" w:type="dxa"/>
            <w:shd w:val="clear" w:color="auto" w:fill="auto"/>
            <w:vAlign w:val="center"/>
          </w:tcPr>
          <w:p w14:paraId="270E2B2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52.00</w:t>
            </w:r>
          </w:p>
        </w:tc>
        <w:tc>
          <w:tcPr>
            <w:tcW w:w="720" w:type="dxa"/>
            <w:shd w:val="clear" w:color="auto" w:fill="auto"/>
            <w:vAlign w:val="center"/>
          </w:tcPr>
          <w:p w14:paraId="659ACF69">
            <w:pPr>
              <w:jc w:val="right"/>
              <w:rPr>
                <w:rFonts w:ascii="仿宋_GB2312" w:hAnsi="宋体" w:eastAsia="仿宋_GB2312" w:cs="宋体"/>
                <w:sz w:val="18"/>
                <w:szCs w:val="18"/>
              </w:rPr>
            </w:pPr>
          </w:p>
        </w:tc>
        <w:tc>
          <w:tcPr>
            <w:tcW w:w="820" w:type="dxa"/>
            <w:shd w:val="clear" w:color="auto" w:fill="auto"/>
            <w:vAlign w:val="center"/>
          </w:tcPr>
          <w:p w14:paraId="7F13D139">
            <w:pPr>
              <w:jc w:val="right"/>
              <w:rPr>
                <w:rFonts w:ascii="仿宋_GB2312" w:hAnsi="宋体" w:eastAsia="仿宋_GB2312" w:cs="宋体"/>
                <w:sz w:val="18"/>
                <w:szCs w:val="18"/>
              </w:rPr>
            </w:pPr>
          </w:p>
        </w:tc>
        <w:tc>
          <w:tcPr>
            <w:tcW w:w="670" w:type="dxa"/>
            <w:shd w:val="clear" w:color="auto" w:fill="auto"/>
            <w:vAlign w:val="center"/>
          </w:tcPr>
          <w:p w14:paraId="364E6EFE">
            <w:pPr>
              <w:jc w:val="right"/>
              <w:rPr>
                <w:rFonts w:ascii="仿宋_GB2312" w:hAnsi="宋体" w:eastAsia="仿宋_GB2312" w:cs="宋体"/>
                <w:sz w:val="18"/>
                <w:szCs w:val="18"/>
              </w:rPr>
            </w:pPr>
          </w:p>
        </w:tc>
        <w:tc>
          <w:tcPr>
            <w:tcW w:w="710" w:type="dxa"/>
            <w:shd w:val="clear" w:color="auto" w:fill="auto"/>
            <w:vAlign w:val="center"/>
          </w:tcPr>
          <w:p w14:paraId="7A04E6B4">
            <w:pPr>
              <w:jc w:val="right"/>
              <w:rPr>
                <w:rFonts w:ascii="仿宋_GB2312" w:hAnsi="宋体" w:eastAsia="仿宋_GB2312" w:cs="宋体"/>
                <w:sz w:val="18"/>
                <w:szCs w:val="18"/>
              </w:rPr>
            </w:pPr>
          </w:p>
        </w:tc>
        <w:tc>
          <w:tcPr>
            <w:tcW w:w="700" w:type="dxa"/>
            <w:shd w:val="clear" w:color="auto" w:fill="auto"/>
            <w:vAlign w:val="center"/>
          </w:tcPr>
          <w:p w14:paraId="29137ED4">
            <w:pPr>
              <w:jc w:val="right"/>
              <w:rPr>
                <w:rFonts w:ascii="仿宋_GB2312" w:hAnsi="宋体" w:eastAsia="仿宋_GB2312" w:cs="宋体"/>
                <w:sz w:val="18"/>
                <w:szCs w:val="18"/>
              </w:rPr>
            </w:pPr>
          </w:p>
        </w:tc>
        <w:tc>
          <w:tcPr>
            <w:tcW w:w="710" w:type="dxa"/>
            <w:shd w:val="clear" w:color="auto" w:fill="auto"/>
            <w:vAlign w:val="center"/>
          </w:tcPr>
          <w:p w14:paraId="6BF5532B">
            <w:pPr>
              <w:jc w:val="right"/>
              <w:rPr>
                <w:rFonts w:ascii="仿宋_GB2312" w:hAnsi="宋体" w:eastAsia="仿宋_GB2312" w:cs="宋体"/>
                <w:sz w:val="18"/>
                <w:szCs w:val="18"/>
              </w:rPr>
            </w:pPr>
          </w:p>
        </w:tc>
        <w:tc>
          <w:tcPr>
            <w:tcW w:w="790" w:type="dxa"/>
            <w:shd w:val="clear" w:color="auto" w:fill="auto"/>
            <w:vAlign w:val="center"/>
          </w:tcPr>
          <w:p w14:paraId="3D8495C0">
            <w:pPr>
              <w:jc w:val="right"/>
              <w:rPr>
                <w:rFonts w:ascii="仿宋_GB2312" w:hAnsi="宋体" w:eastAsia="仿宋_GB2312" w:cs="宋体"/>
                <w:sz w:val="18"/>
                <w:szCs w:val="18"/>
              </w:rPr>
            </w:pPr>
          </w:p>
        </w:tc>
        <w:tc>
          <w:tcPr>
            <w:tcW w:w="640" w:type="dxa"/>
            <w:shd w:val="clear" w:color="auto" w:fill="auto"/>
            <w:vAlign w:val="center"/>
          </w:tcPr>
          <w:p w14:paraId="2271CDC7">
            <w:pPr>
              <w:jc w:val="right"/>
              <w:rPr>
                <w:rFonts w:ascii="仿宋_GB2312" w:hAnsi="宋体" w:eastAsia="仿宋_GB2312" w:cs="宋体"/>
                <w:sz w:val="18"/>
                <w:szCs w:val="18"/>
              </w:rPr>
            </w:pPr>
            <w:r>
              <w:rPr>
                <w:rFonts w:hint="eastAsia" w:ascii="仿宋_GB2312" w:hAnsi="宋体" w:eastAsia="仿宋_GB2312" w:cs="宋体"/>
                <w:kern w:val="0"/>
                <w:sz w:val="18"/>
                <w:szCs w:val="18"/>
              </w:rPr>
              <w:t>52.00</w:t>
            </w:r>
          </w:p>
        </w:tc>
        <w:tc>
          <w:tcPr>
            <w:tcW w:w="700" w:type="dxa"/>
            <w:shd w:val="clear" w:color="auto" w:fill="auto"/>
            <w:vAlign w:val="center"/>
          </w:tcPr>
          <w:p w14:paraId="02F01BC5">
            <w:pPr>
              <w:jc w:val="right"/>
              <w:rPr>
                <w:rFonts w:ascii="仿宋_GB2312" w:hAnsi="宋体" w:eastAsia="仿宋_GB2312" w:cs="宋体"/>
                <w:sz w:val="18"/>
                <w:szCs w:val="18"/>
              </w:rPr>
            </w:pPr>
          </w:p>
        </w:tc>
        <w:tc>
          <w:tcPr>
            <w:tcW w:w="620" w:type="dxa"/>
            <w:shd w:val="clear" w:color="auto" w:fill="auto"/>
            <w:vAlign w:val="center"/>
          </w:tcPr>
          <w:p w14:paraId="50660B30">
            <w:pPr>
              <w:jc w:val="right"/>
              <w:rPr>
                <w:rFonts w:ascii="仿宋_GB2312" w:hAnsi="宋体" w:eastAsia="仿宋_GB2312" w:cs="宋体"/>
                <w:sz w:val="18"/>
                <w:szCs w:val="18"/>
              </w:rPr>
            </w:pPr>
          </w:p>
        </w:tc>
      </w:tr>
      <w:tr w14:paraId="0C18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8A372ED">
            <w:pPr>
              <w:jc w:val="center"/>
              <w:rPr>
                <w:rFonts w:ascii="仿宋_GB2312" w:hAnsi="宋体" w:eastAsia="仿宋_GB2312" w:cs="宋体"/>
                <w:b/>
                <w:sz w:val="18"/>
                <w:szCs w:val="18"/>
              </w:rPr>
            </w:pPr>
          </w:p>
        </w:tc>
        <w:tc>
          <w:tcPr>
            <w:tcW w:w="567" w:type="dxa"/>
            <w:shd w:val="clear" w:color="auto" w:fill="auto"/>
            <w:vAlign w:val="center"/>
          </w:tcPr>
          <w:p w14:paraId="517C9CC7">
            <w:pPr>
              <w:jc w:val="center"/>
              <w:rPr>
                <w:rFonts w:ascii="仿宋_GB2312" w:hAnsi="宋体" w:eastAsia="仿宋_GB2312" w:cs="宋体"/>
                <w:b/>
                <w:sz w:val="18"/>
                <w:szCs w:val="18"/>
              </w:rPr>
            </w:pPr>
          </w:p>
        </w:tc>
        <w:tc>
          <w:tcPr>
            <w:tcW w:w="567" w:type="dxa"/>
            <w:shd w:val="clear" w:color="auto" w:fill="auto"/>
            <w:vAlign w:val="center"/>
          </w:tcPr>
          <w:p w14:paraId="34975E5A">
            <w:pPr>
              <w:jc w:val="center"/>
              <w:rPr>
                <w:rFonts w:ascii="仿宋_GB2312" w:hAnsi="宋体" w:eastAsia="仿宋_GB2312" w:cs="宋体"/>
                <w:b/>
                <w:sz w:val="18"/>
                <w:szCs w:val="18"/>
              </w:rPr>
            </w:pPr>
          </w:p>
        </w:tc>
        <w:tc>
          <w:tcPr>
            <w:tcW w:w="2321" w:type="dxa"/>
            <w:shd w:val="clear" w:color="auto" w:fill="auto"/>
            <w:vAlign w:val="center"/>
          </w:tcPr>
          <w:p w14:paraId="2E0B774A">
            <w:pPr>
              <w:jc w:val="left"/>
              <w:rPr>
                <w:rFonts w:ascii="仿宋_GB2312" w:hAnsi="宋体" w:eastAsia="仿宋_GB2312" w:cs="宋体"/>
                <w:b/>
                <w:sz w:val="18"/>
                <w:szCs w:val="18"/>
              </w:rPr>
            </w:pPr>
          </w:p>
        </w:tc>
        <w:tc>
          <w:tcPr>
            <w:tcW w:w="2170" w:type="dxa"/>
            <w:shd w:val="clear" w:color="auto" w:fill="auto"/>
            <w:vAlign w:val="center"/>
          </w:tcPr>
          <w:p w14:paraId="08EC2E7F">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7C0851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342.00</w:t>
            </w:r>
          </w:p>
        </w:tc>
        <w:tc>
          <w:tcPr>
            <w:tcW w:w="720" w:type="dxa"/>
            <w:shd w:val="clear" w:color="auto" w:fill="auto"/>
            <w:vAlign w:val="center"/>
          </w:tcPr>
          <w:p w14:paraId="5FBEC415">
            <w:pPr>
              <w:jc w:val="right"/>
              <w:rPr>
                <w:rFonts w:ascii="仿宋_GB2312" w:hAnsi="宋体" w:eastAsia="仿宋_GB2312" w:cs="宋体"/>
                <w:b/>
                <w:sz w:val="18"/>
                <w:szCs w:val="18"/>
              </w:rPr>
            </w:pPr>
          </w:p>
        </w:tc>
        <w:tc>
          <w:tcPr>
            <w:tcW w:w="820" w:type="dxa"/>
            <w:shd w:val="clear" w:color="auto" w:fill="auto"/>
            <w:vAlign w:val="center"/>
          </w:tcPr>
          <w:p w14:paraId="347535B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290.00</w:t>
            </w:r>
          </w:p>
        </w:tc>
        <w:tc>
          <w:tcPr>
            <w:tcW w:w="670" w:type="dxa"/>
            <w:shd w:val="clear" w:color="auto" w:fill="auto"/>
            <w:vAlign w:val="center"/>
          </w:tcPr>
          <w:p w14:paraId="0F9A9064">
            <w:pPr>
              <w:jc w:val="right"/>
              <w:rPr>
                <w:rFonts w:ascii="仿宋_GB2312" w:hAnsi="宋体" w:eastAsia="仿宋_GB2312" w:cs="宋体"/>
                <w:b/>
                <w:sz w:val="18"/>
                <w:szCs w:val="18"/>
              </w:rPr>
            </w:pPr>
          </w:p>
        </w:tc>
        <w:tc>
          <w:tcPr>
            <w:tcW w:w="710" w:type="dxa"/>
            <w:shd w:val="clear" w:color="auto" w:fill="auto"/>
            <w:vAlign w:val="center"/>
          </w:tcPr>
          <w:p w14:paraId="37A1F6D0">
            <w:pPr>
              <w:jc w:val="right"/>
              <w:rPr>
                <w:rFonts w:ascii="仿宋_GB2312" w:hAnsi="宋体" w:eastAsia="仿宋_GB2312" w:cs="宋体"/>
                <w:b/>
                <w:sz w:val="18"/>
                <w:szCs w:val="18"/>
              </w:rPr>
            </w:pPr>
          </w:p>
        </w:tc>
        <w:tc>
          <w:tcPr>
            <w:tcW w:w="700" w:type="dxa"/>
            <w:shd w:val="clear" w:color="auto" w:fill="auto"/>
            <w:vAlign w:val="center"/>
          </w:tcPr>
          <w:p w14:paraId="5B866307">
            <w:pPr>
              <w:jc w:val="right"/>
              <w:rPr>
                <w:rFonts w:ascii="仿宋_GB2312" w:hAnsi="宋体" w:eastAsia="仿宋_GB2312" w:cs="宋体"/>
                <w:b/>
                <w:sz w:val="18"/>
                <w:szCs w:val="18"/>
              </w:rPr>
            </w:pPr>
          </w:p>
        </w:tc>
        <w:tc>
          <w:tcPr>
            <w:tcW w:w="710" w:type="dxa"/>
            <w:shd w:val="clear" w:color="auto" w:fill="auto"/>
            <w:vAlign w:val="center"/>
          </w:tcPr>
          <w:p w14:paraId="4D91D8BC">
            <w:pPr>
              <w:jc w:val="right"/>
              <w:rPr>
                <w:rFonts w:ascii="仿宋_GB2312" w:hAnsi="宋体" w:eastAsia="仿宋_GB2312" w:cs="宋体"/>
                <w:b/>
                <w:sz w:val="18"/>
                <w:szCs w:val="18"/>
              </w:rPr>
            </w:pPr>
          </w:p>
        </w:tc>
        <w:tc>
          <w:tcPr>
            <w:tcW w:w="790" w:type="dxa"/>
            <w:shd w:val="clear" w:color="auto" w:fill="auto"/>
            <w:vAlign w:val="center"/>
          </w:tcPr>
          <w:p w14:paraId="6F34924A">
            <w:pPr>
              <w:jc w:val="right"/>
              <w:rPr>
                <w:rFonts w:ascii="仿宋_GB2312" w:hAnsi="宋体" w:eastAsia="仿宋_GB2312" w:cs="宋体"/>
                <w:b/>
                <w:sz w:val="18"/>
                <w:szCs w:val="18"/>
              </w:rPr>
            </w:pPr>
          </w:p>
        </w:tc>
        <w:tc>
          <w:tcPr>
            <w:tcW w:w="640" w:type="dxa"/>
            <w:shd w:val="clear" w:color="auto" w:fill="auto"/>
            <w:vAlign w:val="center"/>
          </w:tcPr>
          <w:p w14:paraId="4EDD1399">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00" w:type="dxa"/>
            <w:shd w:val="clear" w:color="auto" w:fill="auto"/>
            <w:vAlign w:val="center"/>
          </w:tcPr>
          <w:p w14:paraId="1245B205">
            <w:pPr>
              <w:jc w:val="right"/>
              <w:rPr>
                <w:rFonts w:ascii="仿宋_GB2312" w:hAnsi="宋体" w:eastAsia="仿宋_GB2312" w:cs="宋体"/>
                <w:b/>
                <w:sz w:val="18"/>
                <w:szCs w:val="18"/>
              </w:rPr>
            </w:pPr>
          </w:p>
        </w:tc>
        <w:tc>
          <w:tcPr>
            <w:tcW w:w="620" w:type="dxa"/>
            <w:shd w:val="clear" w:color="auto" w:fill="auto"/>
            <w:vAlign w:val="center"/>
          </w:tcPr>
          <w:p w14:paraId="16CB30B4">
            <w:pPr>
              <w:jc w:val="right"/>
              <w:rPr>
                <w:rFonts w:ascii="仿宋_GB2312" w:hAnsi="宋体" w:eastAsia="仿宋_GB2312" w:cs="宋体"/>
                <w:b/>
                <w:sz w:val="18"/>
                <w:szCs w:val="18"/>
              </w:rPr>
            </w:pPr>
          </w:p>
        </w:tc>
      </w:tr>
    </w:tbl>
    <w:p w14:paraId="097E413F">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60D8A94">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08A4A8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C8C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458D85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18" w:type="dxa"/>
            <w:tcBorders>
              <w:top w:val="nil"/>
              <w:left w:val="nil"/>
              <w:bottom w:val="nil"/>
              <w:right w:val="nil"/>
            </w:tcBorders>
          </w:tcPr>
          <w:p w14:paraId="6F70FC5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2C2FC9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330D4C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6DF630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2E5C12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4F07B1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60CD8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3B9CD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A0A7B1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F2190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5B53CF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96CF45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AFE7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F60064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1DE5DC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AC1C3F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6888910">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EFF280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DAF0F5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FED9B55">
            <w:pPr>
              <w:widowControl/>
              <w:jc w:val="left"/>
              <w:rPr>
                <w:rFonts w:ascii="仿宋_GB2312" w:hAnsi="宋体" w:eastAsia="仿宋_GB2312" w:cs="宋体"/>
                <w:b/>
                <w:bCs/>
                <w:color w:val="000000"/>
                <w:kern w:val="0"/>
                <w:sz w:val="20"/>
              </w:rPr>
            </w:pPr>
          </w:p>
        </w:tc>
      </w:tr>
      <w:tr w14:paraId="6D986E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E61C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D86B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8E8FB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2CEEF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D7970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CA9F1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463FC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086F08">
            <w:pPr>
              <w:widowControl/>
              <w:jc w:val="right"/>
              <w:rPr>
                <w:rFonts w:ascii="仿宋_GB2312" w:hAnsi="宋体" w:eastAsia="仿宋_GB2312" w:cs="宋体"/>
                <w:b/>
                <w:kern w:val="0"/>
                <w:sz w:val="18"/>
                <w:szCs w:val="18"/>
              </w:rPr>
            </w:pPr>
          </w:p>
        </w:tc>
      </w:tr>
      <w:tr w14:paraId="4A6471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CB9A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04FB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3619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83883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0D90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742FD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5D042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754853">
            <w:pPr>
              <w:widowControl/>
              <w:jc w:val="right"/>
              <w:rPr>
                <w:rFonts w:ascii="仿宋_GB2312" w:hAnsi="宋体" w:eastAsia="仿宋_GB2312" w:cs="宋体"/>
                <w:b/>
                <w:kern w:val="0"/>
                <w:sz w:val="18"/>
                <w:szCs w:val="18"/>
              </w:rPr>
            </w:pPr>
          </w:p>
        </w:tc>
      </w:tr>
      <w:tr w14:paraId="0CD104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56505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5606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4473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09500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4F252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52485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AE7B1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B4E564">
            <w:pPr>
              <w:widowControl/>
              <w:jc w:val="right"/>
              <w:rPr>
                <w:rFonts w:ascii="仿宋_GB2312" w:hAnsi="宋体" w:eastAsia="仿宋_GB2312" w:cs="宋体"/>
                <w:b/>
                <w:kern w:val="0"/>
                <w:sz w:val="18"/>
                <w:szCs w:val="18"/>
              </w:rPr>
            </w:pPr>
          </w:p>
        </w:tc>
      </w:tr>
      <w:tr w14:paraId="43A09B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A552F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6C08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91B02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1F2C8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FBC32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7BA5E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97B7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6F3DBF">
            <w:pPr>
              <w:widowControl/>
              <w:jc w:val="right"/>
              <w:rPr>
                <w:rFonts w:ascii="仿宋_GB2312" w:hAnsi="宋体" w:eastAsia="仿宋_GB2312" w:cs="宋体"/>
                <w:b/>
                <w:kern w:val="0"/>
                <w:sz w:val="18"/>
                <w:szCs w:val="18"/>
              </w:rPr>
            </w:pPr>
          </w:p>
        </w:tc>
      </w:tr>
      <w:tr w14:paraId="3B01F2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7C884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83EE2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53D4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13363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137A2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42F1F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49F7A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AEE131">
            <w:pPr>
              <w:widowControl/>
              <w:jc w:val="right"/>
              <w:rPr>
                <w:rFonts w:ascii="仿宋_GB2312" w:hAnsi="宋体" w:eastAsia="仿宋_GB2312" w:cs="宋体"/>
                <w:b/>
                <w:kern w:val="0"/>
                <w:sz w:val="18"/>
                <w:szCs w:val="18"/>
              </w:rPr>
            </w:pPr>
          </w:p>
        </w:tc>
      </w:tr>
      <w:tr w14:paraId="0DFCFF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AE356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449C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3D1DE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B1FA3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D8159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C25D3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7EC28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FA5E35">
            <w:pPr>
              <w:widowControl/>
              <w:jc w:val="right"/>
              <w:rPr>
                <w:rFonts w:ascii="仿宋_GB2312" w:hAnsi="宋体" w:eastAsia="仿宋_GB2312" w:cs="宋体"/>
                <w:b/>
                <w:kern w:val="0"/>
                <w:sz w:val="18"/>
                <w:szCs w:val="18"/>
              </w:rPr>
            </w:pPr>
          </w:p>
        </w:tc>
      </w:tr>
      <w:tr w14:paraId="73CE73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F31D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CA77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46B9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03C5E5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FC87B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EEB2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361B2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BC607D">
            <w:pPr>
              <w:widowControl/>
              <w:jc w:val="right"/>
              <w:rPr>
                <w:rFonts w:ascii="仿宋_GB2312" w:hAnsi="宋体" w:eastAsia="仿宋_GB2312" w:cs="宋体"/>
                <w:b/>
                <w:kern w:val="0"/>
                <w:sz w:val="18"/>
                <w:szCs w:val="18"/>
              </w:rPr>
            </w:pPr>
          </w:p>
        </w:tc>
      </w:tr>
      <w:tr w14:paraId="67E9137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32DB4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133F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869C1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1DFF4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D755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F91D3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E2CCE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DA9DEC">
            <w:pPr>
              <w:widowControl/>
              <w:jc w:val="right"/>
              <w:rPr>
                <w:rFonts w:ascii="仿宋_GB2312" w:hAnsi="宋体" w:eastAsia="仿宋_GB2312" w:cs="宋体"/>
                <w:b/>
                <w:kern w:val="0"/>
                <w:sz w:val="18"/>
                <w:szCs w:val="18"/>
              </w:rPr>
            </w:pPr>
          </w:p>
        </w:tc>
      </w:tr>
      <w:tr w14:paraId="0E62BD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9CA6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BCC5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E2BC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65977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06FC5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6F99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D0DDE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DDE9E4">
            <w:pPr>
              <w:widowControl/>
              <w:jc w:val="right"/>
              <w:rPr>
                <w:rFonts w:ascii="仿宋_GB2312" w:hAnsi="宋体" w:eastAsia="仿宋_GB2312" w:cs="宋体"/>
                <w:b/>
                <w:kern w:val="0"/>
                <w:sz w:val="18"/>
                <w:szCs w:val="18"/>
              </w:rPr>
            </w:pPr>
          </w:p>
        </w:tc>
      </w:tr>
    </w:tbl>
    <w:p w14:paraId="7CFF352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备注：托克逊县商务和工业信息化局2024年没有使用政府性基金预算拨款安排的支出，政府性基金预算支出情况表为空表。</w:t>
      </w:r>
    </w:p>
    <w:p w14:paraId="65A78EB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81A98B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B87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F623C1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18" w:type="dxa"/>
            <w:tcBorders>
              <w:top w:val="nil"/>
              <w:left w:val="nil"/>
              <w:bottom w:val="nil"/>
              <w:right w:val="nil"/>
            </w:tcBorders>
          </w:tcPr>
          <w:p w14:paraId="56A8F9E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61F74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CF220E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57054C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172674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95EDE2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E6459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007B63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2E68DF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1DFF2D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77548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796CAA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7D8F6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6F256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9F9CD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F53097B">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F9FAC0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B970ADF">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C88B25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32E0586">
            <w:pPr>
              <w:widowControl/>
              <w:jc w:val="center"/>
              <w:rPr>
                <w:rFonts w:ascii="仿宋_GB2312" w:hAnsi="宋体" w:eastAsia="仿宋_GB2312" w:cs="宋体"/>
                <w:b/>
                <w:bCs/>
                <w:color w:val="000000"/>
                <w:kern w:val="0"/>
                <w:sz w:val="20"/>
              </w:rPr>
            </w:pPr>
          </w:p>
        </w:tc>
      </w:tr>
      <w:tr w14:paraId="423ECF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EA6F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CCBF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CB6F5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7BD1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0E9A7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478A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9B81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D3D27C">
            <w:pPr>
              <w:widowControl/>
              <w:jc w:val="right"/>
              <w:rPr>
                <w:rFonts w:ascii="仿宋_GB2312" w:hAnsi="宋体" w:eastAsia="仿宋_GB2312" w:cs="宋体"/>
                <w:b/>
                <w:kern w:val="0"/>
                <w:sz w:val="18"/>
                <w:szCs w:val="18"/>
              </w:rPr>
            </w:pPr>
          </w:p>
        </w:tc>
      </w:tr>
      <w:tr w14:paraId="4E0387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9D67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A127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7A3C6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6C316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B126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0F5E8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AA4BE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2E446B">
            <w:pPr>
              <w:widowControl/>
              <w:jc w:val="right"/>
              <w:rPr>
                <w:rFonts w:ascii="仿宋_GB2312" w:hAnsi="宋体" w:eastAsia="仿宋_GB2312" w:cs="宋体"/>
                <w:b/>
                <w:kern w:val="0"/>
                <w:sz w:val="18"/>
                <w:szCs w:val="18"/>
              </w:rPr>
            </w:pPr>
          </w:p>
        </w:tc>
      </w:tr>
      <w:tr w14:paraId="768E37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7210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DE47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7BC42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208B1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85E9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52E11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9143A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DE69D1">
            <w:pPr>
              <w:widowControl/>
              <w:jc w:val="right"/>
              <w:rPr>
                <w:rFonts w:ascii="仿宋_GB2312" w:hAnsi="宋体" w:eastAsia="仿宋_GB2312" w:cs="宋体"/>
                <w:b/>
                <w:kern w:val="0"/>
                <w:sz w:val="18"/>
                <w:szCs w:val="18"/>
              </w:rPr>
            </w:pPr>
          </w:p>
        </w:tc>
      </w:tr>
      <w:tr w14:paraId="484473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E90C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A39E2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F5FA2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8AA3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B9DB9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290E1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0E359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2B96C8">
            <w:pPr>
              <w:widowControl/>
              <w:jc w:val="right"/>
              <w:rPr>
                <w:rFonts w:ascii="仿宋_GB2312" w:hAnsi="宋体" w:eastAsia="仿宋_GB2312" w:cs="宋体"/>
                <w:b/>
                <w:kern w:val="0"/>
                <w:sz w:val="18"/>
                <w:szCs w:val="18"/>
              </w:rPr>
            </w:pPr>
          </w:p>
        </w:tc>
      </w:tr>
      <w:tr w14:paraId="45E71D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03CD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0006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1813F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C2A34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FFA02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AF06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88086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B8000E">
            <w:pPr>
              <w:widowControl/>
              <w:jc w:val="right"/>
              <w:rPr>
                <w:rFonts w:ascii="仿宋_GB2312" w:hAnsi="宋体" w:eastAsia="仿宋_GB2312" w:cs="宋体"/>
                <w:b/>
                <w:kern w:val="0"/>
                <w:sz w:val="18"/>
                <w:szCs w:val="18"/>
              </w:rPr>
            </w:pPr>
          </w:p>
        </w:tc>
      </w:tr>
      <w:tr w14:paraId="09C851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6B96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6931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93D9C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16FD4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FFD0B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F76F7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7C51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40ECC6">
            <w:pPr>
              <w:widowControl/>
              <w:jc w:val="right"/>
              <w:rPr>
                <w:rFonts w:ascii="仿宋_GB2312" w:hAnsi="宋体" w:eastAsia="仿宋_GB2312" w:cs="宋体"/>
                <w:b/>
                <w:kern w:val="0"/>
                <w:sz w:val="18"/>
                <w:szCs w:val="18"/>
              </w:rPr>
            </w:pPr>
          </w:p>
        </w:tc>
      </w:tr>
      <w:tr w14:paraId="219EF0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FCD8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02F9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3B183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A1DFB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3BF82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ACA5D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6344F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593DA6">
            <w:pPr>
              <w:widowControl/>
              <w:jc w:val="right"/>
              <w:rPr>
                <w:rFonts w:ascii="仿宋_GB2312" w:hAnsi="宋体" w:eastAsia="仿宋_GB2312" w:cs="宋体"/>
                <w:b/>
                <w:kern w:val="0"/>
                <w:sz w:val="18"/>
                <w:szCs w:val="18"/>
              </w:rPr>
            </w:pPr>
          </w:p>
        </w:tc>
      </w:tr>
      <w:tr w14:paraId="5D982E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7F5C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1E405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97A79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0639F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EA328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A0A28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8723A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708482">
            <w:pPr>
              <w:widowControl/>
              <w:jc w:val="right"/>
              <w:rPr>
                <w:rFonts w:ascii="仿宋_GB2312" w:hAnsi="宋体" w:eastAsia="仿宋_GB2312" w:cs="宋体"/>
                <w:b/>
                <w:kern w:val="0"/>
                <w:sz w:val="18"/>
                <w:szCs w:val="18"/>
              </w:rPr>
            </w:pPr>
          </w:p>
        </w:tc>
      </w:tr>
      <w:tr w14:paraId="3E4688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49D0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C1B2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E949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C7596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7BE9C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8644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0C16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D05B2B">
            <w:pPr>
              <w:widowControl/>
              <w:jc w:val="right"/>
              <w:rPr>
                <w:rFonts w:ascii="仿宋_GB2312" w:hAnsi="宋体" w:eastAsia="仿宋_GB2312" w:cs="宋体"/>
                <w:b/>
                <w:kern w:val="0"/>
                <w:sz w:val="18"/>
                <w:szCs w:val="18"/>
              </w:rPr>
            </w:pPr>
          </w:p>
        </w:tc>
      </w:tr>
    </w:tbl>
    <w:p w14:paraId="32DCE3F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备注：托克逊县商务和工业信息化局2024年没有使用国有资本经营预算拨款安排的支出，国有资本经营预算支出情况表为空表。</w:t>
      </w:r>
    </w:p>
    <w:p w14:paraId="5F230EEA">
      <w:pPr>
        <w:widowControl/>
        <w:jc w:val="left"/>
        <w:outlineLvl w:val="1"/>
        <w:rPr>
          <w:rFonts w:ascii="仿宋_GB2312" w:hAnsi="宋体" w:eastAsia="仿宋_GB2312"/>
          <w:b/>
          <w:kern w:val="0"/>
          <w:sz w:val="32"/>
          <w:szCs w:val="32"/>
        </w:rPr>
      </w:pPr>
    </w:p>
    <w:p w14:paraId="5F00151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1357397">
      <w:pPr>
        <w:widowControl/>
        <w:jc w:val="left"/>
        <w:outlineLvl w:val="1"/>
        <w:rPr>
          <w:rFonts w:ascii="仿宋_GB2312" w:hAnsi="宋体" w:eastAsia="仿宋_GB2312"/>
          <w:b/>
          <w:kern w:val="0"/>
          <w:sz w:val="32"/>
          <w:szCs w:val="32"/>
        </w:rPr>
      </w:pPr>
    </w:p>
    <w:p w14:paraId="1AA01AB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B2E5E97">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023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CEF747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1312" w:type="dxa"/>
            <w:tcBorders>
              <w:top w:val="nil"/>
              <w:left w:val="nil"/>
              <w:bottom w:val="nil"/>
              <w:right w:val="nil"/>
            </w:tcBorders>
          </w:tcPr>
          <w:p w14:paraId="5954AAA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258AD12">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4C745E7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3B977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2DC24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0843F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1B50E99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580B24">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B021BE">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B0B62AC">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3ED522A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19EFCB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C8CB26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A1E372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43678D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78C7516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118AF98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941F97">
            <w:pPr>
              <w:widowControl/>
              <w:jc w:val="center"/>
              <w:rPr>
                <w:rFonts w:ascii="仿宋_GB2312" w:hAnsi="宋体" w:eastAsia="仿宋_GB2312" w:cs="宋体"/>
                <w:b/>
                <w:color w:val="000000"/>
                <w:kern w:val="0"/>
                <w:sz w:val="18"/>
              </w:rPr>
            </w:pPr>
          </w:p>
        </w:tc>
      </w:tr>
      <w:tr w14:paraId="1BEED74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CA41AD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EA7722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D2B17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5EEC24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A0D3ED">
            <w:pPr>
              <w:widowControl/>
              <w:jc w:val="center"/>
              <w:rPr>
                <w:rFonts w:ascii="仿宋_GB2312" w:hAnsi="宋体" w:eastAsia="仿宋_GB2312" w:cs="宋体"/>
                <w:b/>
                <w:color w:val="000000"/>
                <w:kern w:val="0"/>
                <w:sz w:val="18"/>
              </w:rPr>
            </w:pPr>
          </w:p>
        </w:tc>
      </w:tr>
      <w:tr w14:paraId="1E8065B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C6AB9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4B2B5E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F908C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AD38EE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1E9D2B">
            <w:pPr>
              <w:widowControl/>
              <w:jc w:val="center"/>
              <w:rPr>
                <w:rFonts w:ascii="仿宋_GB2312" w:hAnsi="宋体" w:eastAsia="仿宋_GB2312" w:cs="宋体"/>
                <w:b/>
                <w:color w:val="000000"/>
                <w:kern w:val="0"/>
                <w:sz w:val="18"/>
              </w:rPr>
            </w:pPr>
          </w:p>
        </w:tc>
      </w:tr>
      <w:tr w14:paraId="457A9F3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CA26C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C3F1E5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C7D208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77563C0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4AAA78">
            <w:pPr>
              <w:widowControl/>
              <w:jc w:val="center"/>
              <w:rPr>
                <w:rFonts w:ascii="仿宋_GB2312" w:hAnsi="宋体" w:eastAsia="仿宋_GB2312" w:cs="宋体"/>
                <w:b/>
                <w:color w:val="000000"/>
                <w:kern w:val="0"/>
                <w:sz w:val="18"/>
              </w:rPr>
            </w:pPr>
          </w:p>
        </w:tc>
      </w:tr>
      <w:tr w14:paraId="30EF124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3B418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84E6A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5E7DD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B0F17B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0CD909">
            <w:pPr>
              <w:widowControl/>
              <w:jc w:val="center"/>
              <w:rPr>
                <w:rFonts w:ascii="仿宋_GB2312" w:hAnsi="宋体" w:eastAsia="仿宋_GB2312" w:cs="宋体"/>
                <w:b/>
                <w:color w:val="000000"/>
                <w:kern w:val="0"/>
                <w:sz w:val="18"/>
              </w:rPr>
            </w:pPr>
          </w:p>
        </w:tc>
      </w:tr>
      <w:tr w14:paraId="1353A82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9DDA4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8CAD7F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8CCDFB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76AF9BB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F69234">
            <w:pPr>
              <w:widowControl/>
              <w:jc w:val="center"/>
              <w:rPr>
                <w:rFonts w:ascii="仿宋_GB2312" w:hAnsi="宋体" w:eastAsia="仿宋_GB2312" w:cs="宋体"/>
                <w:b/>
                <w:color w:val="000000"/>
                <w:kern w:val="0"/>
                <w:sz w:val="18"/>
              </w:rPr>
            </w:pPr>
          </w:p>
        </w:tc>
      </w:tr>
    </w:tbl>
    <w:p w14:paraId="0B6618FD">
      <w:pPr>
        <w:widowControl/>
        <w:jc w:val="left"/>
        <w:outlineLvl w:val="1"/>
        <w:rPr>
          <w:rFonts w:ascii="仿宋_GB2312" w:hAnsi="宋体" w:eastAsia="仿宋_GB2312"/>
          <w:b/>
          <w:kern w:val="0"/>
          <w:sz w:val="32"/>
          <w:szCs w:val="32"/>
        </w:rPr>
      </w:pPr>
    </w:p>
    <w:p w14:paraId="66D9665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D372B69">
      <w:pPr>
        <w:widowControl/>
        <w:jc w:val="left"/>
        <w:outlineLvl w:val="1"/>
        <w:rPr>
          <w:rFonts w:ascii="仿宋_GB2312" w:hAnsi="宋体" w:eastAsia="仿宋_GB2312"/>
          <w:b/>
          <w:kern w:val="0"/>
          <w:sz w:val="32"/>
          <w:szCs w:val="32"/>
        </w:rPr>
      </w:pPr>
    </w:p>
    <w:p w14:paraId="088929E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1190C5D">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352D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8FBFAE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编制单位：托克逊县商务和工业信息化局</w:t>
            </w:r>
          </w:p>
        </w:tc>
        <w:tc>
          <w:tcPr>
            <w:tcW w:w="2000" w:type="dxa"/>
            <w:gridSpan w:val="2"/>
            <w:tcBorders>
              <w:top w:val="nil"/>
              <w:left w:val="nil"/>
              <w:bottom w:val="nil"/>
              <w:right w:val="nil"/>
            </w:tcBorders>
          </w:tcPr>
          <w:p w14:paraId="45D5C68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554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B74642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B32DDF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97B517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AF0DCD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699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A25C571">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6142C8E">
            <w:pPr>
              <w:spacing w:line="600" w:lineRule="exact"/>
              <w:jc w:val="center"/>
              <w:rPr>
                <w:rFonts w:ascii="仿宋" w:hAnsi="仿宋" w:eastAsia="仿宋" w:cs="仿宋_GB2312"/>
                <w:bCs/>
                <w:kern w:val="0"/>
                <w:sz w:val="28"/>
                <w:szCs w:val="28"/>
              </w:rPr>
            </w:pPr>
          </w:p>
        </w:tc>
        <w:tc>
          <w:tcPr>
            <w:tcW w:w="1054" w:type="dxa"/>
            <w:vMerge w:val="restart"/>
            <w:vAlign w:val="center"/>
          </w:tcPr>
          <w:p w14:paraId="2EFE3FB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AE035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65F92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B7F73A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3855E8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E895BF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C46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C097080">
            <w:pPr>
              <w:spacing w:line="600" w:lineRule="exact"/>
              <w:jc w:val="center"/>
              <w:rPr>
                <w:rFonts w:ascii="仿宋" w:hAnsi="仿宋" w:eastAsia="仿宋" w:cs="仿宋_GB2312"/>
                <w:bCs/>
                <w:kern w:val="0"/>
                <w:sz w:val="28"/>
                <w:szCs w:val="28"/>
              </w:rPr>
            </w:pPr>
          </w:p>
        </w:tc>
        <w:tc>
          <w:tcPr>
            <w:tcW w:w="850" w:type="dxa"/>
            <w:vMerge w:val="continue"/>
            <w:vAlign w:val="center"/>
          </w:tcPr>
          <w:p w14:paraId="312DA04A">
            <w:pPr>
              <w:spacing w:line="600" w:lineRule="exact"/>
              <w:jc w:val="center"/>
              <w:rPr>
                <w:rFonts w:ascii="仿宋" w:hAnsi="仿宋" w:eastAsia="仿宋" w:cs="仿宋_GB2312"/>
                <w:bCs/>
                <w:kern w:val="0"/>
                <w:sz w:val="28"/>
                <w:szCs w:val="28"/>
              </w:rPr>
            </w:pPr>
          </w:p>
        </w:tc>
        <w:tc>
          <w:tcPr>
            <w:tcW w:w="1054" w:type="dxa"/>
            <w:vMerge w:val="continue"/>
            <w:vAlign w:val="center"/>
          </w:tcPr>
          <w:p w14:paraId="3E6AFCCB">
            <w:pPr>
              <w:spacing w:line="600" w:lineRule="exact"/>
              <w:jc w:val="center"/>
              <w:rPr>
                <w:rFonts w:ascii="仿宋" w:hAnsi="仿宋" w:eastAsia="仿宋" w:cs="仿宋_GB2312"/>
                <w:bCs/>
                <w:kern w:val="0"/>
                <w:sz w:val="28"/>
                <w:szCs w:val="28"/>
              </w:rPr>
            </w:pPr>
          </w:p>
        </w:tc>
        <w:tc>
          <w:tcPr>
            <w:tcW w:w="890" w:type="dxa"/>
            <w:vAlign w:val="center"/>
          </w:tcPr>
          <w:p w14:paraId="2970BD4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51A3C3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A84C147">
            <w:pPr>
              <w:spacing w:line="600" w:lineRule="exact"/>
              <w:jc w:val="center"/>
              <w:rPr>
                <w:rFonts w:ascii="仿宋" w:hAnsi="仿宋" w:eastAsia="仿宋" w:cs="仿宋_GB2312"/>
                <w:bCs/>
                <w:kern w:val="0"/>
                <w:sz w:val="28"/>
                <w:szCs w:val="28"/>
              </w:rPr>
            </w:pPr>
          </w:p>
        </w:tc>
        <w:tc>
          <w:tcPr>
            <w:tcW w:w="797" w:type="dxa"/>
            <w:vMerge w:val="continue"/>
            <w:vAlign w:val="center"/>
          </w:tcPr>
          <w:p w14:paraId="11F79C95">
            <w:pPr>
              <w:spacing w:line="600" w:lineRule="exact"/>
              <w:jc w:val="center"/>
              <w:rPr>
                <w:rFonts w:ascii="仿宋" w:hAnsi="仿宋" w:eastAsia="仿宋" w:cs="仿宋_GB2312"/>
                <w:bCs/>
                <w:kern w:val="0"/>
                <w:sz w:val="28"/>
                <w:szCs w:val="28"/>
              </w:rPr>
            </w:pPr>
          </w:p>
        </w:tc>
        <w:tc>
          <w:tcPr>
            <w:tcW w:w="813" w:type="dxa"/>
            <w:vAlign w:val="center"/>
          </w:tcPr>
          <w:p w14:paraId="633EC72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A6B513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217F60A">
            <w:pPr>
              <w:widowControl/>
              <w:spacing w:line="280" w:lineRule="exact"/>
              <w:jc w:val="center"/>
              <w:rPr>
                <w:rFonts w:ascii="仿宋_GB2312" w:hAnsi="宋体" w:eastAsia="仿宋_GB2312" w:cs="宋体"/>
                <w:b/>
                <w:bCs/>
                <w:kern w:val="0"/>
                <w:sz w:val="20"/>
                <w:szCs w:val="20"/>
              </w:rPr>
            </w:pPr>
          </w:p>
        </w:tc>
      </w:tr>
      <w:tr w14:paraId="3273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A9A04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657730F0">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387.66</w:t>
            </w:r>
          </w:p>
        </w:tc>
        <w:tc>
          <w:tcPr>
            <w:tcW w:w="1054" w:type="dxa"/>
            <w:vAlign w:val="center"/>
          </w:tcPr>
          <w:p w14:paraId="289D6358">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387.66</w:t>
            </w:r>
          </w:p>
        </w:tc>
        <w:tc>
          <w:tcPr>
            <w:tcW w:w="890" w:type="dxa"/>
            <w:vAlign w:val="center"/>
          </w:tcPr>
          <w:p w14:paraId="38F8FFFC">
            <w:pPr>
              <w:widowControl/>
              <w:spacing w:line="280" w:lineRule="exact"/>
              <w:jc w:val="center"/>
              <w:rPr>
                <w:rFonts w:ascii="仿宋_GB2312" w:hAnsi="宋体" w:eastAsia="仿宋_GB2312" w:cs="宋体"/>
                <w:bCs/>
                <w:kern w:val="0"/>
                <w:sz w:val="18"/>
                <w:szCs w:val="18"/>
              </w:rPr>
            </w:pPr>
          </w:p>
        </w:tc>
        <w:tc>
          <w:tcPr>
            <w:tcW w:w="901" w:type="dxa"/>
            <w:vAlign w:val="center"/>
          </w:tcPr>
          <w:p w14:paraId="4381384B">
            <w:pPr>
              <w:widowControl/>
              <w:spacing w:line="280" w:lineRule="exact"/>
              <w:jc w:val="center"/>
              <w:rPr>
                <w:rFonts w:ascii="仿宋_GB2312" w:hAnsi="宋体" w:eastAsia="仿宋_GB2312" w:cs="宋体"/>
                <w:bCs/>
                <w:kern w:val="0"/>
                <w:sz w:val="18"/>
                <w:szCs w:val="18"/>
              </w:rPr>
            </w:pPr>
          </w:p>
        </w:tc>
        <w:tc>
          <w:tcPr>
            <w:tcW w:w="1024" w:type="dxa"/>
            <w:vAlign w:val="center"/>
          </w:tcPr>
          <w:p w14:paraId="4F59759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387.66</w:t>
            </w:r>
          </w:p>
        </w:tc>
        <w:tc>
          <w:tcPr>
            <w:tcW w:w="797" w:type="dxa"/>
            <w:vAlign w:val="center"/>
          </w:tcPr>
          <w:p w14:paraId="3601856A">
            <w:pPr>
              <w:spacing w:line="600" w:lineRule="exact"/>
              <w:jc w:val="center"/>
              <w:rPr>
                <w:rFonts w:ascii="仿宋" w:hAnsi="仿宋" w:eastAsia="仿宋" w:cs="仿宋_GB2312"/>
                <w:bCs/>
                <w:kern w:val="0"/>
                <w:sz w:val="18"/>
                <w:szCs w:val="18"/>
              </w:rPr>
            </w:pPr>
          </w:p>
        </w:tc>
        <w:tc>
          <w:tcPr>
            <w:tcW w:w="813" w:type="dxa"/>
            <w:vAlign w:val="center"/>
          </w:tcPr>
          <w:p w14:paraId="7367FFA2">
            <w:pPr>
              <w:spacing w:line="600" w:lineRule="exact"/>
              <w:jc w:val="center"/>
              <w:rPr>
                <w:rFonts w:ascii="仿宋" w:hAnsi="仿宋" w:eastAsia="仿宋" w:cs="仿宋_GB2312"/>
                <w:bCs/>
                <w:kern w:val="0"/>
                <w:sz w:val="18"/>
                <w:szCs w:val="18"/>
              </w:rPr>
            </w:pPr>
          </w:p>
        </w:tc>
        <w:tc>
          <w:tcPr>
            <w:tcW w:w="791" w:type="dxa"/>
            <w:vAlign w:val="center"/>
          </w:tcPr>
          <w:p w14:paraId="77C6D8AB">
            <w:pPr>
              <w:spacing w:line="600" w:lineRule="exact"/>
              <w:jc w:val="center"/>
              <w:rPr>
                <w:rFonts w:ascii="仿宋" w:hAnsi="仿宋" w:eastAsia="仿宋" w:cs="仿宋_GB2312"/>
                <w:bCs/>
                <w:kern w:val="0"/>
                <w:sz w:val="18"/>
                <w:szCs w:val="18"/>
              </w:rPr>
            </w:pPr>
          </w:p>
        </w:tc>
        <w:tc>
          <w:tcPr>
            <w:tcW w:w="1211" w:type="dxa"/>
            <w:vAlign w:val="center"/>
          </w:tcPr>
          <w:p w14:paraId="22730AD7">
            <w:pPr>
              <w:spacing w:line="600" w:lineRule="exact"/>
              <w:jc w:val="center"/>
              <w:rPr>
                <w:rFonts w:ascii="仿宋" w:hAnsi="仿宋" w:eastAsia="仿宋" w:cs="仿宋_GB2312"/>
                <w:bCs/>
                <w:kern w:val="0"/>
                <w:sz w:val="18"/>
                <w:szCs w:val="18"/>
              </w:rPr>
            </w:pPr>
          </w:p>
        </w:tc>
      </w:tr>
      <w:tr w14:paraId="50DE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6955899">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自治区纺织服装产业专项资金</w:t>
            </w:r>
          </w:p>
        </w:tc>
        <w:tc>
          <w:tcPr>
            <w:tcW w:w="850" w:type="dxa"/>
            <w:vAlign w:val="center"/>
          </w:tcPr>
          <w:p w14:paraId="7A74929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343.24</w:t>
            </w:r>
          </w:p>
        </w:tc>
        <w:tc>
          <w:tcPr>
            <w:tcW w:w="1054" w:type="dxa"/>
            <w:vAlign w:val="center"/>
          </w:tcPr>
          <w:p w14:paraId="6529713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343.24</w:t>
            </w:r>
          </w:p>
        </w:tc>
        <w:tc>
          <w:tcPr>
            <w:tcW w:w="890" w:type="dxa"/>
            <w:vAlign w:val="center"/>
          </w:tcPr>
          <w:p w14:paraId="01EA3A0F">
            <w:pPr>
              <w:widowControl/>
              <w:spacing w:line="280" w:lineRule="exact"/>
              <w:jc w:val="center"/>
              <w:rPr>
                <w:rFonts w:ascii="仿宋_GB2312" w:hAnsi="宋体" w:eastAsia="仿宋_GB2312" w:cs="宋体"/>
                <w:bCs/>
                <w:kern w:val="0"/>
                <w:sz w:val="18"/>
                <w:szCs w:val="18"/>
              </w:rPr>
            </w:pPr>
          </w:p>
        </w:tc>
        <w:tc>
          <w:tcPr>
            <w:tcW w:w="901" w:type="dxa"/>
            <w:vAlign w:val="center"/>
          </w:tcPr>
          <w:p w14:paraId="11C1FF75">
            <w:pPr>
              <w:widowControl/>
              <w:spacing w:line="280" w:lineRule="exact"/>
              <w:jc w:val="center"/>
              <w:rPr>
                <w:rFonts w:ascii="仿宋_GB2312" w:hAnsi="宋体" w:eastAsia="仿宋_GB2312" w:cs="宋体"/>
                <w:bCs/>
                <w:kern w:val="0"/>
                <w:sz w:val="18"/>
                <w:szCs w:val="18"/>
              </w:rPr>
            </w:pPr>
          </w:p>
        </w:tc>
        <w:tc>
          <w:tcPr>
            <w:tcW w:w="1024" w:type="dxa"/>
            <w:vAlign w:val="center"/>
          </w:tcPr>
          <w:p w14:paraId="5A71F33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343.24</w:t>
            </w:r>
          </w:p>
        </w:tc>
        <w:tc>
          <w:tcPr>
            <w:tcW w:w="797" w:type="dxa"/>
            <w:vAlign w:val="center"/>
          </w:tcPr>
          <w:p w14:paraId="608C48F0">
            <w:pPr>
              <w:spacing w:line="600" w:lineRule="exact"/>
              <w:jc w:val="center"/>
              <w:rPr>
                <w:rFonts w:ascii="仿宋" w:hAnsi="仿宋" w:eastAsia="仿宋" w:cs="仿宋_GB2312"/>
                <w:bCs/>
                <w:kern w:val="0"/>
                <w:sz w:val="18"/>
                <w:szCs w:val="18"/>
              </w:rPr>
            </w:pPr>
          </w:p>
        </w:tc>
        <w:tc>
          <w:tcPr>
            <w:tcW w:w="813" w:type="dxa"/>
            <w:vAlign w:val="center"/>
          </w:tcPr>
          <w:p w14:paraId="00D715BA">
            <w:pPr>
              <w:spacing w:line="600" w:lineRule="exact"/>
              <w:jc w:val="center"/>
              <w:rPr>
                <w:rFonts w:ascii="仿宋" w:hAnsi="仿宋" w:eastAsia="仿宋" w:cs="仿宋_GB2312"/>
                <w:bCs/>
                <w:kern w:val="0"/>
                <w:sz w:val="18"/>
                <w:szCs w:val="18"/>
              </w:rPr>
            </w:pPr>
          </w:p>
        </w:tc>
        <w:tc>
          <w:tcPr>
            <w:tcW w:w="791" w:type="dxa"/>
            <w:vAlign w:val="center"/>
          </w:tcPr>
          <w:p w14:paraId="566941AF">
            <w:pPr>
              <w:spacing w:line="600" w:lineRule="exact"/>
              <w:jc w:val="center"/>
              <w:rPr>
                <w:rFonts w:ascii="仿宋" w:hAnsi="仿宋" w:eastAsia="仿宋" w:cs="仿宋_GB2312"/>
                <w:bCs/>
                <w:kern w:val="0"/>
                <w:sz w:val="18"/>
                <w:szCs w:val="18"/>
              </w:rPr>
            </w:pPr>
          </w:p>
        </w:tc>
        <w:tc>
          <w:tcPr>
            <w:tcW w:w="1211" w:type="dxa"/>
            <w:vAlign w:val="center"/>
          </w:tcPr>
          <w:p w14:paraId="1F09AA7F">
            <w:pPr>
              <w:spacing w:line="600" w:lineRule="exact"/>
              <w:jc w:val="center"/>
              <w:rPr>
                <w:rFonts w:ascii="仿宋" w:hAnsi="仿宋" w:eastAsia="仿宋" w:cs="仿宋_GB2312"/>
                <w:bCs/>
                <w:kern w:val="0"/>
                <w:sz w:val="18"/>
                <w:szCs w:val="18"/>
              </w:rPr>
            </w:pPr>
          </w:p>
        </w:tc>
      </w:tr>
      <w:tr w14:paraId="031E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6C170F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2023年纺织服装企业贷款贴息资金（吐市财建[2023]81号）</w:t>
            </w:r>
          </w:p>
        </w:tc>
        <w:tc>
          <w:tcPr>
            <w:tcW w:w="850" w:type="dxa"/>
            <w:vAlign w:val="center"/>
          </w:tcPr>
          <w:p w14:paraId="461706E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44.42</w:t>
            </w:r>
          </w:p>
        </w:tc>
        <w:tc>
          <w:tcPr>
            <w:tcW w:w="1054" w:type="dxa"/>
            <w:vAlign w:val="center"/>
          </w:tcPr>
          <w:p w14:paraId="7C71741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44.42</w:t>
            </w:r>
          </w:p>
        </w:tc>
        <w:tc>
          <w:tcPr>
            <w:tcW w:w="890" w:type="dxa"/>
            <w:vAlign w:val="center"/>
          </w:tcPr>
          <w:p w14:paraId="278030FD">
            <w:pPr>
              <w:widowControl/>
              <w:spacing w:line="280" w:lineRule="exact"/>
              <w:jc w:val="center"/>
              <w:rPr>
                <w:rFonts w:ascii="仿宋_GB2312" w:hAnsi="宋体" w:eastAsia="仿宋_GB2312" w:cs="宋体"/>
                <w:bCs/>
                <w:kern w:val="0"/>
                <w:sz w:val="18"/>
                <w:szCs w:val="18"/>
              </w:rPr>
            </w:pPr>
          </w:p>
        </w:tc>
        <w:tc>
          <w:tcPr>
            <w:tcW w:w="901" w:type="dxa"/>
            <w:vAlign w:val="center"/>
          </w:tcPr>
          <w:p w14:paraId="7BE41314">
            <w:pPr>
              <w:widowControl/>
              <w:spacing w:line="280" w:lineRule="exact"/>
              <w:jc w:val="center"/>
              <w:rPr>
                <w:rFonts w:ascii="仿宋_GB2312" w:hAnsi="宋体" w:eastAsia="仿宋_GB2312" w:cs="宋体"/>
                <w:bCs/>
                <w:kern w:val="0"/>
                <w:sz w:val="18"/>
                <w:szCs w:val="18"/>
              </w:rPr>
            </w:pPr>
          </w:p>
        </w:tc>
        <w:tc>
          <w:tcPr>
            <w:tcW w:w="1024" w:type="dxa"/>
            <w:vAlign w:val="center"/>
          </w:tcPr>
          <w:p w14:paraId="77BCD6C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44.42</w:t>
            </w:r>
          </w:p>
        </w:tc>
        <w:tc>
          <w:tcPr>
            <w:tcW w:w="797" w:type="dxa"/>
            <w:vAlign w:val="center"/>
          </w:tcPr>
          <w:p w14:paraId="22899672">
            <w:pPr>
              <w:spacing w:line="600" w:lineRule="exact"/>
              <w:jc w:val="center"/>
              <w:rPr>
                <w:rFonts w:ascii="仿宋" w:hAnsi="仿宋" w:eastAsia="仿宋" w:cs="仿宋_GB2312"/>
                <w:bCs/>
                <w:kern w:val="0"/>
                <w:sz w:val="18"/>
                <w:szCs w:val="18"/>
              </w:rPr>
            </w:pPr>
          </w:p>
        </w:tc>
        <w:tc>
          <w:tcPr>
            <w:tcW w:w="813" w:type="dxa"/>
            <w:vAlign w:val="center"/>
          </w:tcPr>
          <w:p w14:paraId="135D65C3">
            <w:pPr>
              <w:spacing w:line="600" w:lineRule="exact"/>
              <w:jc w:val="center"/>
              <w:rPr>
                <w:rFonts w:ascii="仿宋" w:hAnsi="仿宋" w:eastAsia="仿宋" w:cs="仿宋_GB2312"/>
                <w:bCs/>
                <w:kern w:val="0"/>
                <w:sz w:val="18"/>
                <w:szCs w:val="18"/>
              </w:rPr>
            </w:pPr>
          </w:p>
        </w:tc>
        <w:tc>
          <w:tcPr>
            <w:tcW w:w="791" w:type="dxa"/>
            <w:vAlign w:val="center"/>
          </w:tcPr>
          <w:p w14:paraId="0115B539">
            <w:pPr>
              <w:spacing w:line="600" w:lineRule="exact"/>
              <w:jc w:val="center"/>
              <w:rPr>
                <w:rFonts w:ascii="仿宋" w:hAnsi="仿宋" w:eastAsia="仿宋" w:cs="仿宋_GB2312"/>
                <w:bCs/>
                <w:kern w:val="0"/>
                <w:sz w:val="18"/>
                <w:szCs w:val="18"/>
              </w:rPr>
            </w:pPr>
          </w:p>
        </w:tc>
        <w:tc>
          <w:tcPr>
            <w:tcW w:w="1211" w:type="dxa"/>
            <w:vAlign w:val="center"/>
          </w:tcPr>
          <w:p w14:paraId="38D5F4D8">
            <w:pPr>
              <w:spacing w:line="600" w:lineRule="exact"/>
              <w:jc w:val="center"/>
              <w:rPr>
                <w:rFonts w:ascii="仿宋" w:hAnsi="仿宋" w:eastAsia="仿宋" w:cs="仿宋_GB2312"/>
                <w:bCs/>
                <w:kern w:val="0"/>
                <w:sz w:val="18"/>
                <w:szCs w:val="18"/>
              </w:rPr>
            </w:pPr>
          </w:p>
        </w:tc>
      </w:tr>
    </w:tbl>
    <w:p w14:paraId="4BFE5B0C">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4097FC0">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B76D46C">
      <w:pPr>
        <w:spacing w:line="560" w:lineRule="exact"/>
        <w:jc w:val="center"/>
        <w:rPr>
          <w:rFonts w:ascii="楷体_GB2312" w:hAnsi="楷体_GB2312" w:eastAsia="楷体_GB2312"/>
          <w:kern w:val="0"/>
          <w:sz w:val="32"/>
          <w:szCs w:val="32"/>
        </w:rPr>
      </w:pPr>
    </w:p>
    <w:p w14:paraId="78C00DB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关于托克逊县商务和工业信息化局单位2024年收支预算情况的总体说明</w:t>
      </w:r>
    </w:p>
    <w:p w14:paraId="7ADC42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按照全口径预算的原则，托克逊县商务和工业信息化局单位2024年所有收入和支出均纳入单位预算管理。收支总预算1619.55万元。</w:t>
      </w:r>
    </w:p>
    <w:p w14:paraId="6EEC90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047F06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支出预算包括：一般公共服务支出、社会保障和就业支出、卫生健康支出、资源勘探工业信息等支出、住房保障支出。</w:t>
      </w:r>
    </w:p>
    <w:p w14:paraId="18327C5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二、关于托克逊县商务和工业信息化局单位2024年收入预算情况说明</w:t>
      </w:r>
    </w:p>
    <w:p w14:paraId="63D9F7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托克逊县商务和工业信息化局单位收入预算1619.55万元，其中：</w:t>
      </w:r>
    </w:p>
    <w:p w14:paraId="3C0111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一般公共预算1155.93万元，占71.37%，比上年预算增加220.32万元，增长23.55%，主要原因是在职人员晋升、人员经费增加，因此一般公共预算较上年有所增加；</w:t>
      </w:r>
    </w:p>
    <w:p w14:paraId="101A9B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上级一般公共预算安排的转移支付52.00万元，占3.21%，比上年预算增加52.00万元，增长100.00%，主要原因是增加2024年边境地区转移支付资金，用于扶持县域内外贸企业进出口业务发展，因此预算较上年增加；</w:t>
      </w:r>
    </w:p>
    <w:p w14:paraId="67D5F3F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政府性基金预算未安排</w:t>
      </w:r>
      <w:r>
        <w:rPr>
          <w:rFonts w:hint="eastAsia" w:ascii="仿宋_GB2312" w:hAnsi="宋体" w:eastAsia="仿宋_GB2312" w:cs="宋体"/>
          <w:kern w:val="0"/>
          <w:sz w:val="32"/>
          <w:szCs w:val="32"/>
          <w:lang w:eastAsia="zh-CN"/>
        </w:rPr>
        <w:t>；</w:t>
      </w:r>
    </w:p>
    <w:p w14:paraId="15FDDF3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上级政府性基金安排的转移支付资金未安排</w:t>
      </w:r>
      <w:r>
        <w:rPr>
          <w:rFonts w:hint="eastAsia" w:ascii="仿宋_GB2312" w:hAnsi="宋体" w:eastAsia="仿宋_GB2312" w:cs="宋体"/>
          <w:kern w:val="0"/>
          <w:sz w:val="32"/>
          <w:szCs w:val="32"/>
          <w:lang w:eastAsia="zh-CN"/>
        </w:rPr>
        <w:t>；</w:t>
      </w:r>
    </w:p>
    <w:p w14:paraId="476924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p>
    <w:p w14:paraId="27AC6B2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上级国有资本经营预算安排的转移支付资金未安排</w:t>
      </w:r>
      <w:r>
        <w:rPr>
          <w:rFonts w:hint="eastAsia" w:ascii="仿宋_GB2312" w:hAnsi="宋体" w:eastAsia="仿宋_GB2312" w:cs="宋体"/>
          <w:kern w:val="0"/>
          <w:sz w:val="32"/>
          <w:szCs w:val="32"/>
          <w:lang w:eastAsia="zh-CN"/>
        </w:rPr>
        <w:t>；</w:t>
      </w:r>
    </w:p>
    <w:p w14:paraId="1C976B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单位资金23.96万元，占1.48%，比上年预算减少6.11万元，下降20.32%，主要原因是本年度单位资金利息收入减少，因此预算较上年减少；</w:t>
      </w:r>
    </w:p>
    <w:p w14:paraId="483352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财政拨款结转387.66万元，占23.94%，比上年预算增加21.87万元，增长5.98%，主要原因是将上年未执行完毕</w:t>
      </w:r>
    </w:p>
    <w:p w14:paraId="78058C0F">
      <w:pPr>
        <w:spacing w:line="560" w:lineRule="exac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自治区纺织服装产业专项资金、纺织服装企业贷款贴息资金结转至今年预算，因此预算较上年增加</w:t>
      </w:r>
      <w:r>
        <w:rPr>
          <w:rFonts w:hint="eastAsia" w:ascii="仿宋_GB2312" w:hAnsi="宋体" w:eastAsia="仿宋_GB2312" w:cs="宋体"/>
          <w:kern w:val="0"/>
          <w:sz w:val="32"/>
          <w:szCs w:val="32"/>
          <w:lang w:eastAsia="zh-CN"/>
        </w:rPr>
        <w:t>。</w:t>
      </w:r>
    </w:p>
    <w:p w14:paraId="07DB101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三、关于托克逊县商务和工业信息化局单位2024年支出预算情况说明</w:t>
      </w:r>
    </w:p>
    <w:p w14:paraId="7A05FB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托克逊县商务和工业信息化局单位2024年支出预算1619.55万元，其中：</w:t>
      </w:r>
    </w:p>
    <w:p w14:paraId="5287BAB4">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基本支出865.93万元，占53.47%，比上年预算增加245.32万元，增长39.53%，主要原因是本年度在职人员晋升、增资，社保标准调增，因此基本支出预算较上年增加。</w:t>
      </w:r>
    </w:p>
    <w:p w14:paraId="3C1268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项目支出753.62万元，占46.53%，比上年预算增加42.76万元，增长6.02%，主要原因是上年结转项目（纺织服装专项补贴资金及纺织服装贷款贴息资金）纳入本年项目支出预算，因此项目支出预算较上年增加。</w:t>
      </w:r>
    </w:p>
    <w:p w14:paraId="2940D46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四、关于托克逊县商务和工业信息化局单位2024年财政拨款收支预算情况的总体说明</w:t>
      </w:r>
    </w:p>
    <w:p w14:paraId="3721CA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2024年财政拨款收支总预算1207.93万元。</w:t>
      </w:r>
    </w:p>
    <w:p w14:paraId="265E16AD">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298B5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收入预算包括：一般公共预算拨款1207.93万元。</w:t>
      </w:r>
    </w:p>
    <w:p w14:paraId="3768808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1083.40万元，主要用于保障单位正常运行的人员经费、公用经费支出;社会保障和就业支出85.95万元，主要用于单位人员社保缴费支出;卫生健康支出14.83万元，主要用于单位人员医疗保险缴费支出;住房保障支出23.75万元，主要用于单位人员住房公积金缴费支出。</w:t>
      </w:r>
    </w:p>
    <w:p w14:paraId="3F16E1C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五、关于托克逊县商务和工业信息化局单位2024年一般公共预算当年拨款情况说明</w:t>
      </w:r>
    </w:p>
    <w:p w14:paraId="6BE17FD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4F32DE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托克逊县商务和工业信息化局单位2024年一般公共预算拨款合计1207.93万元，其中：</w:t>
      </w:r>
    </w:p>
    <w:p w14:paraId="4035EBF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基本支出865.93万元，比上年预算增加245.32万元，增长39.53%。主要原因是：本年度在职人员晋升、增资，社保标准调增，因此基本支出预算较上年增加。</w:t>
      </w:r>
    </w:p>
    <w:p w14:paraId="6FAB0B4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项目支出342.00万元，比上年预算增加27.00万元，增长8.57%。主要原因是：将提前下达2024年边境地区转移支付资金纳入本年项目支出预算，因此项目支出预算较上年增加。</w:t>
      </w:r>
    </w:p>
    <w:p w14:paraId="0FDD39E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5031DE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1.一般公共服务支出（类）1083.40万元，占89.69%。</w:t>
      </w:r>
    </w:p>
    <w:p w14:paraId="539FB9C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2.社会保障和就业支出（类）85.95万元，占7.12%。</w:t>
      </w:r>
    </w:p>
    <w:p w14:paraId="31A604D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3.卫生健康支出（类）14.83万元，占1.23%。</w:t>
      </w:r>
    </w:p>
    <w:p w14:paraId="4914A33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4.住房保障支出（类）23.75万元，占1.9</w:t>
      </w:r>
      <w:r>
        <w:rPr>
          <w:rFonts w:hint="eastAsia" w:ascii="仿宋_GB2312" w:eastAsia="仿宋_GB2312"/>
          <w:sz w:val="32"/>
          <w:szCs w:val="32"/>
          <w:lang w:val="en-US" w:eastAsia="zh-CN"/>
        </w:rPr>
        <w:t>7</w:t>
      </w:r>
      <w:r>
        <w:rPr>
          <w:rFonts w:hint="eastAsia" w:ascii="仿宋_GB2312" w:eastAsia="仿宋_GB2312"/>
          <w:sz w:val="32"/>
          <w:szCs w:val="32"/>
        </w:rPr>
        <w:t>%。</w:t>
      </w:r>
    </w:p>
    <w:p w14:paraId="37C7540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4EF1D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1.一般公共服务支出（类）商贸事务（款）行政运行（项）：2024年预算数为741.40万元，比上年预算增加281.31万元，增长61.14%，主要原因是：本年度在职人员晋升、增资，</w:t>
      </w:r>
      <w:r>
        <w:rPr>
          <w:rFonts w:hint="eastAsia" w:ascii="仿宋_GB2312" w:hAnsi="宋体" w:eastAsia="仿宋_GB2312" w:cs="宋体"/>
          <w:kern w:val="0"/>
          <w:sz w:val="32"/>
          <w:szCs w:val="32"/>
          <w:lang w:val="en-US" w:eastAsia="zh-CN"/>
        </w:rPr>
        <w:t>人员工资增加</w:t>
      </w:r>
      <w:r>
        <w:rPr>
          <w:rFonts w:hint="eastAsia" w:ascii="仿宋_GB2312" w:hAnsi="宋体" w:eastAsia="仿宋_GB2312" w:cs="宋体"/>
          <w:kern w:val="0"/>
          <w:sz w:val="32"/>
          <w:szCs w:val="32"/>
        </w:rPr>
        <w:t>，因此行政运行支出预算较上年增加。</w:t>
      </w:r>
    </w:p>
    <w:p w14:paraId="143D68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商贸事务（款）其他商贸事务支出（项）：2024年预算数为342.00万元，比上年预算增加27.00万元，增长8.57%，主要原因是：将上年结转项目2024年边境地区转移支付资金纳入本年预算，因此其他商贸事务支出预算较上年增加。</w:t>
      </w:r>
    </w:p>
    <w:p w14:paraId="12E2F8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56.29万元，比上年预算增加1.38万元，增长2.51%，主要原因是：我单位新增退休人员3名，因此行政单位离退休支出预算较上年增加。</w:t>
      </w:r>
    </w:p>
    <w:p w14:paraId="2868BE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29.66万元，比上年预算减少8.05万元，下降21.35%，主要原因是：我单位在职人员转退休3名，导致基本养老保险缴费支出预算较上年减少。</w:t>
      </w:r>
    </w:p>
    <w:p w14:paraId="555AA3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12.60万元，比上年预算减少3.40万元，下降21.25%，主要原因是：我单位在职人员转退休3名，导致行政单位医疗支出预算较上年减少。</w:t>
      </w:r>
    </w:p>
    <w:p w14:paraId="113245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2.23万元，比上年预算减少1.09万元，下降32.83%，主要原因是：本年度在职人员减少，导致公务员医疗补助支出预算较上年减少。</w:t>
      </w:r>
    </w:p>
    <w:p w14:paraId="509D03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7.住房保障支出（类）住房改革支出（款）住房公积金（项）：2024年预算数为23.75万元，比上年预算减少5.98万元，下降20.11%，主要原因是：我单位在职人员转退休3名，导致住房公积金支出预算较上年减少。</w:t>
      </w:r>
    </w:p>
    <w:p w14:paraId="32ACFCA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18.85万元，下降100.00%，主要原因是：本年度职业年金预算由政府（财政）预算代列，未体现在部门预算里，导致本单位该项预算较上年减少。</w:t>
      </w:r>
    </w:p>
    <w:p w14:paraId="3164A2A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六、关于托克逊县商务和工业信息化局单位2024年一般公共预算基本支出情况说明</w:t>
      </w:r>
    </w:p>
    <w:p w14:paraId="7CC0A5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托克逊县商务和工业信息化局单位2024年一般公共预算基本支出865.93万元，其中：</w:t>
      </w:r>
    </w:p>
    <w:p w14:paraId="059263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845.54万元，主要包括：基本工资、津贴补贴、奖金、机关事业单位基本养老保险缴费、职工基本医疗保险缴费、公务员医疗补助缴费、其他社会保障缴费、住房公积金、其他工资福利支出、离休费、退休费、生活补助、其他对个人和家庭的补助。</w:t>
      </w:r>
    </w:p>
    <w:p w14:paraId="5BFFE7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公用经费20.39万元，主要包括：办公费、印刷费、邮电费、差旅费、维修（护）费、工会经费、公务用车运行维护费、其他商品和服务支出。</w:t>
      </w:r>
    </w:p>
    <w:p w14:paraId="0372A6A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七、关于托克逊县商务和工业信息化局单位2024年一般公共预算项目支出情况说明</w:t>
      </w:r>
    </w:p>
    <w:p w14:paraId="606F354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（一）项目名称：综合业务项目经费</w:t>
      </w:r>
    </w:p>
    <w:p w14:paraId="255C710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1.关于印发《托克逊县2017年促进电子商务发展暂行办法》的通知、明珠综合体租赁协议书；2.托克逊县委办公室关于印发《托克逊县商务和工业信息化局职能配置、内设机构和人员编制规定》的通知（托党办字</w:t>
      </w:r>
      <w:r>
        <w:rPr>
          <w:rFonts w:hint="eastAsia" w:ascii="仿宋_GB2312" w:hAnsi="黑体" w:eastAsia="仿宋_GB2312"/>
          <w:sz w:val="32"/>
          <w:szCs w:val="32"/>
          <w:lang w:val="en-US" w:eastAsia="zh-CN"/>
        </w:rPr>
        <w:t>[2019]</w:t>
      </w:r>
      <w:r>
        <w:rPr>
          <w:rFonts w:ascii="仿宋_GB2312" w:hAnsi="黑体" w:eastAsia="仿宋_GB2312"/>
          <w:sz w:val="32"/>
          <w:szCs w:val="32"/>
        </w:rPr>
        <w:t>35号）我单位负责牵头组织参加招商引资、经济协作、贸易、交流活动，接待来托考察、交流、访问的投资客商，全方位宣传、推介托克逊县招商引资项目等工作。3.《“十四五”吐鲁番市档案事业发展规划》要求。4.《关于加强党政机关法律顾问工作的通知》（托依委办函</w:t>
      </w:r>
      <w:r>
        <w:rPr>
          <w:rFonts w:hint="eastAsia" w:ascii="仿宋_GB2312" w:hAnsi="黑体" w:eastAsia="仿宋_GB2312"/>
          <w:sz w:val="32"/>
          <w:szCs w:val="32"/>
          <w:lang w:val="en-US" w:eastAsia="zh-CN"/>
        </w:rPr>
        <w:t>[2023]</w:t>
      </w:r>
      <w:r>
        <w:rPr>
          <w:rFonts w:ascii="仿宋_GB2312" w:hAnsi="黑体" w:eastAsia="仿宋_GB2312"/>
          <w:sz w:val="32"/>
          <w:szCs w:val="32"/>
        </w:rPr>
        <w:t>2号）。5、《再生资源回收管理办法》（商务部令</w:t>
      </w:r>
      <w:r>
        <w:rPr>
          <w:rFonts w:hint="eastAsia" w:ascii="仿宋_GB2312" w:hAnsi="黑体" w:eastAsia="仿宋_GB2312"/>
          <w:sz w:val="32"/>
          <w:szCs w:val="32"/>
          <w:lang w:val="en-US" w:eastAsia="zh-CN"/>
        </w:rPr>
        <w:t>[2007]</w:t>
      </w:r>
      <w:r>
        <w:rPr>
          <w:rFonts w:ascii="仿宋_GB2312" w:hAnsi="黑体" w:eastAsia="仿宋_GB2312"/>
          <w:sz w:val="32"/>
          <w:szCs w:val="32"/>
        </w:rPr>
        <w:t>第8号）</w:t>
      </w:r>
    </w:p>
    <w:p w14:paraId="66694A9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预算安排规模：270.00万元</w:t>
      </w:r>
    </w:p>
    <w:p w14:paraId="705FB1B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项目承担单位：托克逊县商务和工业信息化局</w:t>
      </w:r>
    </w:p>
    <w:p w14:paraId="2232778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资金分配情况：电商产业园房屋租赁费 201.4</w:t>
      </w:r>
      <w:r>
        <w:rPr>
          <w:rFonts w:hint="eastAsia" w:ascii="仿宋_GB2312" w:hAnsi="黑体" w:eastAsia="仿宋_GB2312"/>
          <w:sz w:val="32"/>
          <w:szCs w:val="32"/>
          <w:lang w:val="en-US" w:eastAsia="zh-CN"/>
        </w:rPr>
        <w:t>0</w:t>
      </w:r>
      <w:r>
        <w:rPr>
          <w:rFonts w:ascii="仿宋_GB2312" w:hAnsi="黑体" w:eastAsia="仿宋_GB2312"/>
          <w:sz w:val="32"/>
          <w:szCs w:val="32"/>
        </w:rPr>
        <w:t xml:space="preserve"> 万元，招商引资工作经费42.6</w:t>
      </w:r>
      <w:r>
        <w:rPr>
          <w:rFonts w:hint="eastAsia" w:ascii="仿宋_GB2312" w:hAnsi="黑体" w:eastAsia="仿宋_GB2312"/>
          <w:sz w:val="32"/>
          <w:szCs w:val="32"/>
          <w:lang w:val="en-US" w:eastAsia="zh-CN"/>
        </w:rPr>
        <w:t>0</w:t>
      </w:r>
      <w:r>
        <w:rPr>
          <w:rFonts w:ascii="仿宋_GB2312" w:hAnsi="黑体" w:eastAsia="仿宋_GB2312"/>
          <w:sz w:val="32"/>
          <w:szCs w:val="32"/>
        </w:rPr>
        <w:t>万元，商务工作经费26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521389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月1日-2024年 12 月31日</w:t>
      </w:r>
    </w:p>
    <w:p w14:paraId="6685911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（二）项目名称：储备肉补贴专项资金、价格稳定调节基金</w:t>
      </w:r>
    </w:p>
    <w:p w14:paraId="2D1BDFB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设立的政策依据：关于印发《吐鲁番地区储备肉管理办法》的通知（吐地行办</w:t>
      </w:r>
      <w:r>
        <w:rPr>
          <w:rFonts w:hint="eastAsia" w:ascii="仿宋_GB2312" w:hAnsi="黑体" w:eastAsia="仿宋_GB2312"/>
          <w:sz w:val="32"/>
          <w:szCs w:val="32"/>
          <w:lang w:val="en-US" w:eastAsia="zh-CN"/>
        </w:rPr>
        <w:t>[2013]</w:t>
      </w:r>
      <w:r>
        <w:rPr>
          <w:rFonts w:ascii="仿宋_GB2312" w:hAnsi="黑体" w:eastAsia="仿宋_GB2312"/>
          <w:sz w:val="32"/>
          <w:szCs w:val="32"/>
        </w:rPr>
        <w:t>112号）、《关于印发&lt;2024年托克逊县政府储备鲜牛、羊肉投放销售工作方案&gt;的通知》（托政办发[2024]2号）</w:t>
      </w:r>
    </w:p>
    <w:p w14:paraId="216270C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预算安排规模：20.00万元</w:t>
      </w:r>
    </w:p>
    <w:p w14:paraId="588E7C4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项目承担单位：托克逊县商务和工业信息化局</w:t>
      </w:r>
    </w:p>
    <w:p w14:paraId="6D43A4A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资金分配情况：储备肉补贴专项资金20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70FD50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月1日-2024年 12 月31日</w:t>
      </w:r>
    </w:p>
    <w:p w14:paraId="156D842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（三）项目名称：2024年边境地区转移支付项目资金(吐市财预[2023]40号)</w:t>
      </w:r>
    </w:p>
    <w:p w14:paraId="2574A97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设立的政策依据：吐市财预</w:t>
      </w:r>
      <w:r>
        <w:rPr>
          <w:rFonts w:hint="eastAsia" w:ascii="仿宋_GB2312" w:hAnsi="黑体" w:eastAsia="仿宋_GB2312"/>
          <w:sz w:val="32"/>
          <w:szCs w:val="32"/>
          <w:lang w:val="en-US" w:eastAsia="zh-CN"/>
        </w:rPr>
        <w:t>[2023]</w:t>
      </w:r>
      <w:bookmarkStart w:id="1" w:name="_GoBack"/>
      <w:bookmarkEnd w:id="1"/>
      <w:r>
        <w:rPr>
          <w:rFonts w:ascii="仿宋_GB2312" w:hAnsi="黑体" w:eastAsia="仿宋_GB2312"/>
          <w:sz w:val="32"/>
          <w:szCs w:val="32"/>
        </w:rPr>
        <w:t>40号</w:t>
      </w:r>
    </w:p>
    <w:p w14:paraId="0796CC8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预算安排规模：52.00万元</w:t>
      </w:r>
    </w:p>
    <w:p w14:paraId="3F31C9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项目承担单位：托克逊县商务和工业信息化局</w:t>
      </w:r>
    </w:p>
    <w:p w14:paraId="7417F7D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资金分配情况：2024年边境地区转移支付项目资金52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68B032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月1日-2024年 12 月31日</w:t>
      </w:r>
    </w:p>
    <w:p w14:paraId="2E052E0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八、关于托克逊县商务和工业信息化局单位2024年政府性基金预算拨款情况说明</w:t>
      </w:r>
    </w:p>
    <w:p w14:paraId="17C2F51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托克逊县商务和工业信息化局2024年没有使用政府性基金预算拨款安排的支出，政府性基金预算支出情况表为空表。</w:t>
      </w:r>
    </w:p>
    <w:p w14:paraId="2D406E0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九、关于托克逊县商务和工业信息化局单位2024年国有资本经营预算拨款情况说明</w:t>
      </w:r>
    </w:p>
    <w:p w14:paraId="1BCB09F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托克逊县商务和工业信息化局2024年没有使用国有资本经营预算拨款安排的支出，国有资本经营预算支出情况表为空表。</w:t>
      </w:r>
    </w:p>
    <w:p w14:paraId="574A44B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十、关于托克逊县商务和工业信息化局单位2024年财政拨款“三公”经费预算情况说明</w:t>
      </w:r>
    </w:p>
    <w:p w14:paraId="573BD1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托克逊县商务和工业信息化局单位2024年财政拨款“三公”经费数为6.00万元，其中：因公出国（境）费0.00万元，公务用车购置费0.00万元，公务用车运行费6.00万元，公务接待费0.00万元。</w:t>
      </w:r>
    </w:p>
    <w:p w14:paraId="005693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2.00万元，下降25.00%，其中：因公出国（境）费减少0.00万元，下降0.00%，主要原因是2023与2024年均未安排因公出国(境)费；公务用车购置费减少0.00万元，下降0.00%，主要原因是2023年与2024年均未安排公务用车购置费；公务用车运行费减少2.00万元，下降25.00%，主要原因是本年度压缩公务用车运行费标准，导致公务用车运行费较上年预算减少；公务接待费减少0.00万元，下降0.00%，主要原因是</w:t>
      </w:r>
    </w:p>
    <w:p w14:paraId="2CEA19A7">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2023年与2024年均未安排公务接待费。</w:t>
      </w:r>
    </w:p>
    <w:p w14:paraId="2BE6D4E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十一、关于托克逊县商务和工业信息化局单位2024年上年结转结余预算情况说明</w:t>
      </w:r>
    </w:p>
    <w:p w14:paraId="5182E6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托克逊县商务和工业信息化局单位2024年上年结转结余387.66万元，包括：财政拨款387.66万元，非财政拨款0.00万元，其中：</w:t>
      </w:r>
    </w:p>
    <w:p w14:paraId="25C45B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1、自治区纺织服装产业专项资金343.24万元，主要用于：对县域内符合要求的纺织服装类企业进行电费与出疆运费补贴，鼓励纺织服装类企业健康发展。</w:t>
      </w:r>
    </w:p>
    <w:p w14:paraId="78F74EE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2、2023年纺织服装企业贷款贴息资金（吐市财建[2023]81号）44.42万元，主要用于：对县域内符合要求的纺织服装企业进行贷款贴息，鼓励纺织服装类企业健康发展。</w:t>
      </w:r>
    </w:p>
    <w:p w14:paraId="429C165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911060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D221E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单位2024年的机关运行经费财政拨款预算20.39万元，比上年预算减少7.95万元，下降28.05%。主要原因是与上年相比，本年度在职在编人员减少，同时本年度福利费未直接体现在部门预算中，导致机关运行经费财政拨款预算较上年减少。</w:t>
      </w:r>
    </w:p>
    <w:p w14:paraId="410299A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BCE20D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2024年，托克逊县商务和工业信息化局单位政府采购预算13.94万元，其中：政府采购货物预算4.44万元，政府采购工程预算0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万元，政府采购服务预算9.5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DCFC62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2024年，托克逊县商务和工业信息化局单位面向中小企业预留政府采购项目预算金额13.94万元，小微企业预留政府采购项目预算金额11.54万元。</w:t>
      </w:r>
    </w:p>
    <w:p w14:paraId="36F0C5E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DE496D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截至2023年底，托克逊县商务和工业信息化局单位及下属各预算单位占用使用国有资产总体情况为：</w:t>
      </w:r>
    </w:p>
    <w:p w14:paraId="557C90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1.房屋468平方米，价值32.15万元。</w:t>
      </w:r>
    </w:p>
    <w:p w14:paraId="26C8ED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2.车辆3辆，价值33.94万元；其中：一般公务用车3辆，价值33.94万元；执法执勤用车0辆，价值0万元；其他车辆0辆，价值0万元。</w:t>
      </w:r>
    </w:p>
    <w:p w14:paraId="0547C3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3.办公家具价值28.95万元。</w:t>
      </w:r>
    </w:p>
    <w:p w14:paraId="2D17C2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4.其他资产价值156.92万元。</w:t>
      </w:r>
    </w:p>
    <w:p w14:paraId="038246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7E398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15B083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C5689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1619.52</w:t>
      </w:r>
      <w:r>
        <w:rPr>
          <w:rFonts w:hint="eastAsia" w:ascii="仿宋_GB2312" w:hAnsi="宋体" w:eastAsia="仿宋_GB2312" w:cs="宋体"/>
          <w:kern w:val="0"/>
          <w:sz w:val="32"/>
          <w:szCs w:val="32"/>
        </w:rPr>
        <w:t>万元；当年财政拨款项目3个，涉及预算金额</w:t>
      </w:r>
      <w:r>
        <w:rPr>
          <w:rFonts w:ascii="仿宋_GB2312" w:hAnsi="宋体" w:eastAsia="仿宋_GB2312" w:cs="宋体"/>
          <w:kern w:val="0"/>
          <w:sz w:val="32"/>
          <w:szCs w:val="32"/>
        </w:rPr>
        <w:t>342</w:t>
      </w:r>
      <w:r>
        <w:rPr>
          <w:rFonts w:hint="eastAsia" w:ascii="仿宋_GB2312" w:hAnsi="宋体" w:eastAsia="仿宋_GB2312" w:cs="宋体"/>
          <w:kern w:val="0"/>
          <w:sz w:val="32"/>
          <w:szCs w:val="32"/>
        </w:rPr>
        <w:t>.00万元；当年非财政拨款项目1个，涉及预算金额</w:t>
      </w:r>
      <w:r>
        <w:rPr>
          <w:rFonts w:ascii="仿宋_GB2312" w:hAnsi="宋体" w:eastAsia="仿宋_GB2312" w:cs="宋体"/>
          <w:kern w:val="0"/>
          <w:sz w:val="32"/>
          <w:szCs w:val="32"/>
        </w:rPr>
        <w:t>23.96</w:t>
      </w:r>
      <w:r>
        <w:rPr>
          <w:rFonts w:hint="eastAsia" w:ascii="仿宋_GB2312" w:hAnsi="宋体" w:eastAsia="仿宋_GB2312" w:cs="宋体"/>
          <w:kern w:val="0"/>
          <w:sz w:val="32"/>
          <w:szCs w:val="32"/>
        </w:rPr>
        <w:t>万元。具体情况见下表：</w:t>
      </w:r>
    </w:p>
    <w:p w14:paraId="71648F16">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40" w:type="dxa"/>
        <w:jc w:val="center"/>
        <w:tblLayout w:type="autofit"/>
        <w:tblCellMar>
          <w:top w:w="0" w:type="dxa"/>
          <w:left w:w="108" w:type="dxa"/>
          <w:bottom w:w="0" w:type="dxa"/>
          <w:right w:w="108" w:type="dxa"/>
        </w:tblCellMar>
      </w:tblPr>
      <w:tblGrid>
        <w:gridCol w:w="1109"/>
        <w:gridCol w:w="1407"/>
        <w:gridCol w:w="2583"/>
        <w:gridCol w:w="1359"/>
        <w:gridCol w:w="2566"/>
        <w:gridCol w:w="1316"/>
      </w:tblGrid>
      <w:tr w14:paraId="353A37D5">
        <w:tblPrEx>
          <w:tblCellMar>
            <w:top w:w="0" w:type="dxa"/>
            <w:left w:w="108" w:type="dxa"/>
            <w:bottom w:w="0" w:type="dxa"/>
            <w:right w:w="108" w:type="dxa"/>
          </w:tblCellMar>
        </w:tblPrEx>
        <w:trPr>
          <w:trHeight w:val="916" w:hRule="atLeast"/>
          <w:jc w:val="center"/>
        </w:trPr>
        <w:tc>
          <w:tcPr>
            <w:tcW w:w="10340" w:type="dxa"/>
            <w:gridSpan w:val="6"/>
            <w:tcBorders>
              <w:top w:val="nil"/>
              <w:left w:val="nil"/>
              <w:bottom w:val="nil"/>
              <w:right w:val="nil"/>
            </w:tcBorders>
            <w:shd w:val="clear" w:color="auto" w:fill="auto"/>
            <w:vAlign w:val="center"/>
          </w:tcPr>
          <w:p w14:paraId="5C2C9418">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D2EFE4A">
        <w:tblPrEx>
          <w:tblCellMar>
            <w:top w:w="0" w:type="dxa"/>
            <w:left w:w="108" w:type="dxa"/>
            <w:bottom w:w="0" w:type="dxa"/>
            <w:right w:w="108" w:type="dxa"/>
          </w:tblCellMar>
        </w:tblPrEx>
        <w:trPr>
          <w:trHeight w:val="511" w:hRule="atLeast"/>
          <w:jc w:val="center"/>
        </w:trPr>
        <w:tc>
          <w:tcPr>
            <w:tcW w:w="10340" w:type="dxa"/>
            <w:gridSpan w:val="6"/>
            <w:tcBorders>
              <w:top w:val="nil"/>
              <w:left w:val="nil"/>
              <w:bottom w:val="nil"/>
              <w:right w:val="nil"/>
            </w:tcBorders>
            <w:shd w:val="clear" w:color="auto" w:fill="auto"/>
            <w:vAlign w:val="center"/>
          </w:tcPr>
          <w:p w14:paraId="157CBB6D">
            <w:pPr>
              <w:widowControl/>
              <w:jc w:val="center"/>
              <w:rPr>
                <w:rFonts w:ascii="宋体" w:hAnsi="宋体" w:cs="宋体"/>
                <w:b/>
                <w:bCs/>
                <w:kern w:val="0"/>
                <w:sz w:val="24"/>
              </w:rPr>
            </w:pPr>
            <w:r>
              <w:rPr>
                <w:rFonts w:hint="eastAsia" w:ascii="宋体" w:hAnsi="宋体" w:cs="宋体"/>
                <w:color w:val="000000"/>
                <w:sz w:val="24"/>
              </w:rPr>
              <w:t>（2024年）</w:t>
            </w:r>
          </w:p>
        </w:tc>
      </w:tr>
      <w:tr w14:paraId="1750CCAD">
        <w:tblPrEx>
          <w:tblCellMar>
            <w:top w:w="0" w:type="dxa"/>
            <w:left w:w="108" w:type="dxa"/>
            <w:bottom w:w="0" w:type="dxa"/>
            <w:right w:w="108" w:type="dxa"/>
          </w:tblCellMar>
        </w:tblPrEx>
        <w:trPr>
          <w:trHeight w:val="681" w:hRule="atLeast"/>
          <w:jc w:val="center"/>
        </w:trPr>
        <w:tc>
          <w:tcPr>
            <w:tcW w:w="25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DE57D7">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824" w:type="dxa"/>
            <w:gridSpan w:val="4"/>
            <w:tcBorders>
              <w:top w:val="single" w:color="auto" w:sz="4" w:space="0"/>
              <w:left w:val="nil"/>
              <w:bottom w:val="single" w:color="auto" w:sz="4" w:space="0"/>
              <w:right w:val="single" w:color="auto" w:sz="4" w:space="0"/>
            </w:tcBorders>
            <w:shd w:val="clear" w:color="auto" w:fill="auto"/>
            <w:vAlign w:val="center"/>
          </w:tcPr>
          <w:p w14:paraId="72DCAFCA">
            <w:pPr>
              <w:widowControl/>
              <w:jc w:val="center"/>
              <w:rPr>
                <w:rFonts w:ascii="宋体" w:hAnsi="宋体" w:cs="宋体"/>
                <w:kern w:val="0"/>
                <w:sz w:val="18"/>
                <w:szCs w:val="18"/>
              </w:rPr>
            </w:pPr>
            <w:r>
              <w:rPr>
                <w:rFonts w:hint="eastAsia" w:ascii="宋体" w:hAnsi="宋体" w:cs="宋体"/>
                <w:kern w:val="0"/>
                <w:sz w:val="18"/>
                <w:szCs w:val="18"/>
              </w:rPr>
              <w:t>托克逊县商务和工业信息化局</w:t>
            </w:r>
          </w:p>
        </w:tc>
      </w:tr>
      <w:tr w14:paraId="26B311C0">
        <w:tblPrEx>
          <w:tblCellMar>
            <w:top w:w="0" w:type="dxa"/>
            <w:left w:w="108" w:type="dxa"/>
            <w:bottom w:w="0" w:type="dxa"/>
            <w:right w:w="108" w:type="dxa"/>
          </w:tblCellMar>
        </w:tblPrEx>
        <w:trPr>
          <w:trHeight w:val="681" w:hRule="atLeast"/>
          <w:jc w:val="center"/>
        </w:trPr>
        <w:tc>
          <w:tcPr>
            <w:tcW w:w="251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1C8B8B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42" w:type="dxa"/>
            <w:gridSpan w:val="2"/>
            <w:tcBorders>
              <w:top w:val="single" w:color="auto" w:sz="4" w:space="0"/>
              <w:left w:val="nil"/>
              <w:bottom w:val="single" w:color="auto" w:sz="4" w:space="0"/>
              <w:right w:val="single" w:color="000000" w:sz="4" w:space="0"/>
            </w:tcBorders>
            <w:shd w:val="clear" w:color="auto" w:fill="auto"/>
            <w:vAlign w:val="center"/>
          </w:tcPr>
          <w:p w14:paraId="5C639408">
            <w:pPr>
              <w:widowControl/>
              <w:jc w:val="center"/>
              <w:rPr>
                <w:rFonts w:ascii="宋体" w:hAnsi="宋体" w:cs="宋体"/>
                <w:kern w:val="0"/>
                <w:sz w:val="18"/>
                <w:szCs w:val="18"/>
              </w:rPr>
            </w:pPr>
            <w:r>
              <w:rPr>
                <w:rFonts w:hint="eastAsia" w:ascii="宋体" w:hAnsi="宋体" w:cs="宋体"/>
                <w:kern w:val="0"/>
                <w:sz w:val="18"/>
                <w:szCs w:val="18"/>
              </w:rPr>
              <w:t>史芹翠</w:t>
            </w:r>
          </w:p>
        </w:tc>
        <w:tc>
          <w:tcPr>
            <w:tcW w:w="2566" w:type="dxa"/>
            <w:tcBorders>
              <w:top w:val="nil"/>
              <w:left w:val="nil"/>
              <w:bottom w:val="single" w:color="auto" w:sz="4" w:space="0"/>
              <w:right w:val="single" w:color="auto" w:sz="4" w:space="0"/>
            </w:tcBorders>
            <w:shd w:val="clear" w:color="auto" w:fill="auto"/>
            <w:vAlign w:val="center"/>
          </w:tcPr>
          <w:p w14:paraId="7332D64A">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0053B77E">
            <w:pPr>
              <w:widowControl/>
              <w:jc w:val="center"/>
              <w:rPr>
                <w:rFonts w:ascii="宋体" w:hAnsi="宋体" w:cs="宋体"/>
                <w:kern w:val="0"/>
                <w:sz w:val="18"/>
                <w:szCs w:val="18"/>
              </w:rPr>
            </w:pPr>
            <w:r>
              <w:rPr>
                <w:rFonts w:hint="eastAsia" w:ascii="宋体" w:hAnsi="宋体" w:cs="宋体"/>
                <w:kern w:val="0"/>
                <w:sz w:val="18"/>
                <w:szCs w:val="18"/>
              </w:rPr>
              <w:t>15299887686</w:t>
            </w:r>
          </w:p>
        </w:tc>
      </w:tr>
      <w:tr w14:paraId="253CB814">
        <w:tblPrEx>
          <w:tblCellMar>
            <w:top w:w="0" w:type="dxa"/>
            <w:left w:w="108" w:type="dxa"/>
            <w:bottom w:w="0" w:type="dxa"/>
            <w:right w:w="108" w:type="dxa"/>
          </w:tblCellMar>
        </w:tblPrEx>
        <w:trPr>
          <w:trHeight w:val="2344" w:hRule="atLeast"/>
          <w:jc w:val="center"/>
        </w:trPr>
        <w:tc>
          <w:tcPr>
            <w:tcW w:w="25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BCB656">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824" w:type="dxa"/>
            <w:gridSpan w:val="4"/>
            <w:tcBorders>
              <w:top w:val="single" w:color="auto" w:sz="4" w:space="0"/>
              <w:left w:val="nil"/>
              <w:bottom w:val="single" w:color="auto" w:sz="4" w:space="0"/>
              <w:right w:val="single" w:color="auto" w:sz="4" w:space="0"/>
            </w:tcBorders>
            <w:shd w:val="clear" w:color="auto" w:fill="auto"/>
            <w:vAlign w:val="center"/>
          </w:tcPr>
          <w:p w14:paraId="68ABE352">
            <w:pPr>
              <w:widowControl/>
              <w:jc w:val="left"/>
              <w:rPr>
                <w:rFonts w:ascii="宋体" w:hAnsi="宋体" w:cs="宋体"/>
                <w:kern w:val="0"/>
                <w:sz w:val="18"/>
                <w:szCs w:val="18"/>
              </w:rPr>
            </w:pPr>
            <w:r>
              <w:rPr>
                <w:rFonts w:hint="eastAsia" w:ascii="宋体" w:hAnsi="宋体" w:cs="宋体"/>
                <w:kern w:val="0"/>
                <w:sz w:val="18"/>
                <w:szCs w:val="18"/>
              </w:rPr>
              <w:t>目标1：进一步优化招商引资软环境，加强服务管理水平，简化服务流程和审批手续，减少办事环节，履行服务承诺，提高服务效率，以优质服务促进投资环境的改善。加大招商引资力度，推动产业链融合发展。</w:t>
            </w:r>
            <w:r>
              <w:rPr>
                <w:rFonts w:hint="eastAsia" w:ascii="宋体" w:hAnsi="宋体" w:cs="宋体"/>
                <w:kern w:val="0"/>
                <w:sz w:val="18"/>
                <w:szCs w:val="18"/>
              </w:rPr>
              <w:br w:type="textWrapping"/>
            </w:r>
            <w:r>
              <w:rPr>
                <w:rFonts w:hint="eastAsia" w:ascii="宋体" w:hAnsi="宋体" w:cs="宋体"/>
                <w:kern w:val="0"/>
                <w:sz w:val="18"/>
                <w:szCs w:val="18"/>
              </w:rPr>
              <w:t>目标2：加大企业调研力度，及时解决困难问题；强化安全生产监管，确保分管领域企业安全稳定生产。</w:t>
            </w:r>
            <w:r>
              <w:rPr>
                <w:rFonts w:hint="eastAsia" w:ascii="宋体" w:hAnsi="宋体" w:cs="宋体"/>
                <w:kern w:val="0"/>
                <w:sz w:val="18"/>
                <w:szCs w:val="18"/>
              </w:rPr>
              <w:br w:type="textWrapping"/>
            </w:r>
            <w:r>
              <w:rPr>
                <w:rFonts w:hint="eastAsia" w:ascii="宋体" w:hAnsi="宋体" w:cs="宋体"/>
                <w:kern w:val="0"/>
                <w:sz w:val="18"/>
                <w:szCs w:val="18"/>
              </w:rPr>
              <w:t>目标3：持续开展企业节能监察工作。为提高我县重点用能企业节能减排，提高能源利用率，降低污染排放。</w:t>
            </w:r>
            <w:r>
              <w:rPr>
                <w:rFonts w:hint="eastAsia" w:ascii="宋体" w:hAnsi="宋体" w:cs="宋体"/>
                <w:kern w:val="0"/>
                <w:sz w:val="18"/>
                <w:szCs w:val="18"/>
              </w:rPr>
              <w:br w:type="textWrapping"/>
            </w:r>
            <w:r>
              <w:rPr>
                <w:rFonts w:hint="eastAsia" w:ascii="宋体" w:hAnsi="宋体" w:cs="宋体"/>
                <w:kern w:val="0"/>
                <w:sz w:val="18"/>
                <w:szCs w:val="18"/>
              </w:rPr>
              <w:t>目标4：协调解决企业困难问题，助企达产增效，及时更新小升规企业库，做好拟升规企业培育工作，推动企业加快发展。</w:t>
            </w:r>
          </w:p>
        </w:tc>
      </w:tr>
      <w:tr w14:paraId="528FF327">
        <w:tblPrEx>
          <w:tblCellMar>
            <w:top w:w="0" w:type="dxa"/>
            <w:left w:w="108" w:type="dxa"/>
            <w:bottom w:w="0" w:type="dxa"/>
            <w:right w:w="108" w:type="dxa"/>
          </w:tblCellMar>
        </w:tblPrEx>
        <w:trPr>
          <w:trHeight w:val="639" w:hRule="atLeast"/>
          <w:jc w:val="center"/>
        </w:trPr>
        <w:tc>
          <w:tcPr>
            <w:tcW w:w="2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6E9156">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42" w:type="dxa"/>
            <w:gridSpan w:val="2"/>
            <w:tcBorders>
              <w:top w:val="single" w:color="auto" w:sz="4" w:space="0"/>
              <w:left w:val="nil"/>
              <w:bottom w:val="single" w:color="auto" w:sz="4" w:space="0"/>
              <w:right w:val="single" w:color="auto" w:sz="4" w:space="0"/>
            </w:tcBorders>
            <w:shd w:val="clear" w:color="auto" w:fill="auto"/>
            <w:vAlign w:val="center"/>
          </w:tcPr>
          <w:p w14:paraId="1DCA6151">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882" w:type="dxa"/>
            <w:gridSpan w:val="2"/>
            <w:tcBorders>
              <w:top w:val="single" w:color="auto" w:sz="4" w:space="0"/>
              <w:left w:val="nil"/>
              <w:bottom w:val="single" w:color="auto" w:sz="4" w:space="0"/>
              <w:right w:val="single" w:color="auto" w:sz="4" w:space="0"/>
            </w:tcBorders>
            <w:shd w:val="clear" w:color="auto" w:fill="auto"/>
            <w:vAlign w:val="center"/>
          </w:tcPr>
          <w:p w14:paraId="7804286E">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82A280F">
        <w:tblPrEx>
          <w:tblCellMar>
            <w:top w:w="0" w:type="dxa"/>
            <w:left w:w="108" w:type="dxa"/>
            <w:bottom w:w="0" w:type="dxa"/>
            <w:right w:w="108" w:type="dxa"/>
          </w:tblCellMar>
        </w:tblPrEx>
        <w:trPr>
          <w:trHeight w:val="468" w:hRule="atLeast"/>
          <w:jc w:val="center"/>
        </w:trPr>
        <w:tc>
          <w:tcPr>
            <w:tcW w:w="2516" w:type="dxa"/>
            <w:gridSpan w:val="2"/>
            <w:vMerge w:val="continue"/>
            <w:tcBorders>
              <w:top w:val="single" w:color="auto" w:sz="4" w:space="0"/>
              <w:left w:val="single" w:color="auto" w:sz="4" w:space="0"/>
              <w:bottom w:val="single" w:color="auto" w:sz="4" w:space="0"/>
              <w:right w:val="single" w:color="auto" w:sz="4" w:space="0"/>
            </w:tcBorders>
            <w:vAlign w:val="center"/>
          </w:tcPr>
          <w:p w14:paraId="77700E49">
            <w:pPr>
              <w:widowControl/>
              <w:jc w:val="left"/>
              <w:rPr>
                <w:rFonts w:ascii="宋体" w:hAnsi="宋体" w:cs="宋体"/>
                <w:b/>
                <w:bCs/>
                <w:kern w:val="0"/>
                <w:sz w:val="20"/>
                <w:szCs w:val="20"/>
              </w:rPr>
            </w:pPr>
          </w:p>
        </w:tc>
        <w:tc>
          <w:tcPr>
            <w:tcW w:w="2583" w:type="dxa"/>
            <w:vMerge w:val="restart"/>
            <w:tcBorders>
              <w:top w:val="nil"/>
              <w:left w:val="single" w:color="auto" w:sz="4" w:space="0"/>
              <w:bottom w:val="single" w:color="000000" w:sz="4" w:space="0"/>
              <w:right w:val="single" w:color="auto" w:sz="4" w:space="0"/>
            </w:tcBorders>
            <w:shd w:val="clear" w:color="auto" w:fill="auto"/>
            <w:vAlign w:val="center"/>
          </w:tcPr>
          <w:p w14:paraId="20E0EEAC">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59" w:type="dxa"/>
            <w:tcBorders>
              <w:top w:val="nil"/>
              <w:left w:val="nil"/>
              <w:bottom w:val="single" w:color="auto" w:sz="4" w:space="0"/>
              <w:right w:val="single" w:color="auto" w:sz="4" w:space="0"/>
            </w:tcBorders>
            <w:shd w:val="clear" w:color="auto" w:fill="auto"/>
            <w:vAlign w:val="center"/>
          </w:tcPr>
          <w:p w14:paraId="7031028A">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882" w:type="dxa"/>
            <w:gridSpan w:val="2"/>
            <w:tcBorders>
              <w:top w:val="single" w:color="auto" w:sz="4" w:space="0"/>
              <w:left w:val="nil"/>
              <w:bottom w:val="single" w:color="auto" w:sz="4" w:space="0"/>
              <w:right w:val="single" w:color="000000" w:sz="4" w:space="0"/>
            </w:tcBorders>
            <w:shd w:val="clear" w:color="auto" w:fill="auto"/>
            <w:vAlign w:val="center"/>
          </w:tcPr>
          <w:p w14:paraId="233B61F8">
            <w:pPr>
              <w:widowControl/>
              <w:jc w:val="center"/>
              <w:rPr>
                <w:rFonts w:ascii="宋体" w:hAnsi="宋体" w:cs="宋体"/>
                <w:kern w:val="0"/>
                <w:sz w:val="18"/>
                <w:szCs w:val="18"/>
              </w:rPr>
            </w:pPr>
            <w:r>
              <w:rPr>
                <w:rFonts w:hint="eastAsia" w:ascii="宋体" w:hAnsi="宋体" w:cs="宋体"/>
                <w:kern w:val="0"/>
                <w:sz w:val="18"/>
                <w:szCs w:val="18"/>
              </w:rPr>
              <w:t>439.66</w:t>
            </w:r>
          </w:p>
        </w:tc>
      </w:tr>
      <w:tr w14:paraId="50FCD154">
        <w:tblPrEx>
          <w:tblCellMar>
            <w:top w:w="0" w:type="dxa"/>
            <w:left w:w="108" w:type="dxa"/>
            <w:bottom w:w="0" w:type="dxa"/>
            <w:right w:w="108" w:type="dxa"/>
          </w:tblCellMar>
        </w:tblPrEx>
        <w:trPr>
          <w:trHeight w:val="511" w:hRule="atLeast"/>
          <w:jc w:val="center"/>
        </w:trPr>
        <w:tc>
          <w:tcPr>
            <w:tcW w:w="2516" w:type="dxa"/>
            <w:gridSpan w:val="2"/>
            <w:vMerge w:val="continue"/>
            <w:tcBorders>
              <w:top w:val="single" w:color="auto" w:sz="4" w:space="0"/>
              <w:left w:val="single" w:color="auto" w:sz="4" w:space="0"/>
              <w:bottom w:val="single" w:color="auto" w:sz="4" w:space="0"/>
              <w:right w:val="single" w:color="auto" w:sz="4" w:space="0"/>
            </w:tcBorders>
            <w:vAlign w:val="center"/>
          </w:tcPr>
          <w:p w14:paraId="444F8D6F">
            <w:pPr>
              <w:widowControl/>
              <w:jc w:val="left"/>
              <w:rPr>
                <w:rFonts w:ascii="宋体" w:hAnsi="宋体" w:cs="宋体"/>
                <w:b/>
                <w:bCs/>
                <w:kern w:val="0"/>
                <w:sz w:val="20"/>
                <w:szCs w:val="20"/>
              </w:rPr>
            </w:pPr>
          </w:p>
        </w:tc>
        <w:tc>
          <w:tcPr>
            <w:tcW w:w="2583" w:type="dxa"/>
            <w:vMerge w:val="continue"/>
            <w:tcBorders>
              <w:top w:val="nil"/>
              <w:left w:val="single" w:color="auto" w:sz="4" w:space="0"/>
              <w:bottom w:val="single" w:color="000000" w:sz="4" w:space="0"/>
              <w:right w:val="single" w:color="auto" w:sz="4" w:space="0"/>
            </w:tcBorders>
            <w:vAlign w:val="center"/>
          </w:tcPr>
          <w:p w14:paraId="3AF1A7D4">
            <w:pPr>
              <w:widowControl/>
              <w:jc w:val="left"/>
              <w:rPr>
                <w:rFonts w:ascii="宋体" w:hAnsi="宋体" w:cs="宋体"/>
                <w:kern w:val="0"/>
                <w:sz w:val="18"/>
                <w:szCs w:val="18"/>
              </w:rPr>
            </w:pPr>
          </w:p>
        </w:tc>
        <w:tc>
          <w:tcPr>
            <w:tcW w:w="1359" w:type="dxa"/>
            <w:tcBorders>
              <w:top w:val="nil"/>
              <w:left w:val="nil"/>
              <w:bottom w:val="single" w:color="auto" w:sz="4" w:space="0"/>
              <w:right w:val="single" w:color="auto" w:sz="4" w:space="0"/>
            </w:tcBorders>
            <w:shd w:val="clear" w:color="auto" w:fill="auto"/>
            <w:vAlign w:val="center"/>
          </w:tcPr>
          <w:p w14:paraId="63C034F3">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882" w:type="dxa"/>
            <w:gridSpan w:val="2"/>
            <w:tcBorders>
              <w:top w:val="single" w:color="auto" w:sz="4" w:space="0"/>
              <w:left w:val="nil"/>
              <w:bottom w:val="single" w:color="auto" w:sz="4" w:space="0"/>
              <w:right w:val="single" w:color="000000" w:sz="4" w:space="0"/>
            </w:tcBorders>
            <w:shd w:val="clear" w:color="auto" w:fill="auto"/>
            <w:vAlign w:val="center"/>
          </w:tcPr>
          <w:p w14:paraId="5FBC2C50">
            <w:pPr>
              <w:widowControl/>
              <w:jc w:val="center"/>
              <w:rPr>
                <w:rFonts w:ascii="宋体" w:hAnsi="宋体" w:cs="宋体"/>
                <w:kern w:val="0"/>
                <w:sz w:val="18"/>
                <w:szCs w:val="18"/>
              </w:rPr>
            </w:pPr>
            <w:r>
              <w:rPr>
                <w:rFonts w:hint="eastAsia" w:ascii="宋体" w:hAnsi="宋体" w:cs="宋体"/>
                <w:kern w:val="0"/>
                <w:sz w:val="18"/>
                <w:szCs w:val="18"/>
              </w:rPr>
              <w:t>1155.90</w:t>
            </w:r>
          </w:p>
        </w:tc>
      </w:tr>
      <w:tr w14:paraId="11EB5BD4">
        <w:tblPrEx>
          <w:tblCellMar>
            <w:top w:w="0" w:type="dxa"/>
            <w:left w:w="108" w:type="dxa"/>
            <w:bottom w:w="0" w:type="dxa"/>
            <w:right w:w="108" w:type="dxa"/>
          </w:tblCellMar>
        </w:tblPrEx>
        <w:trPr>
          <w:trHeight w:val="511" w:hRule="atLeast"/>
          <w:jc w:val="center"/>
        </w:trPr>
        <w:tc>
          <w:tcPr>
            <w:tcW w:w="2516" w:type="dxa"/>
            <w:gridSpan w:val="2"/>
            <w:vMerge w:val="continue"/>
            <w:tcBorders>
              <w:top w:val="single" w:color="auto" w:sz="4" w:space="0"/>
              <w:left w:val="single" w:color="auto" w:sz="4" w:space="0"/>
              <w:bottom w:val="single" w:color="auto" w:sz="4" w:space="0"/>
              <w:right w:val="single" w:color="auto" w:sz="4" w:space="0"/>
            </w:tcBorders>
            <w:vAlign w:val="center"/>
          </w:tcPr>
          <w:p w14:paraId="0DF75C4F">
            <w:pPr>
              <w:widowControl/>
              <w:jc w:val="left"/>
              <w:rPr>
                <w:rFonts w:ascii="宋体" w:hAnsi="宋体" w:cs="宋体"/>
                <w:b/>
                <w:bCs/>
                <w:kern w:val="0"/>
                <w:sz w:val="20"/>
                <w:szCs w:val="20"/>
              </w:rPr>
            </w:pPr>
          </w:p>
        </w:tc>
        <w:tc>
          <w:tcPr>
            <w:tcW w:w="2583" w:type="dxa"/>
            <w:tcBorders>
              <w:top w:val="nil"/>
              <w:left w:val="nil"/>
              <w:bottom w:val="single" w:color="auto" w:sz="4" w:space="0"/>
              <w:right w:val="single" w:color="auto" w:sz="4" w:space="0"/>
            </w:tcBorders>
            <w:shd w:val="clear" w:color="auto" w:fill="auto"/>
            <w:vAlign w:val="center"/>
          </w:tcPr>
          <w:p w14:paraId="659CFF8A">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59" w:type="dxa"/>
            <w:tcBorders>
              <w:top w:val="nil"/>
              <w:left w:val="nil"/>
              <w:bottom w:val="single" w:color="auto" w:sz="4" w:space="0"/>
              <w:right w:val="single" w:color="auto" w:sz="4" w:space="0"/>
            </w:tcBorders>
            <w:shd w:val="clear" w:color="auto" w:fill="auto"/>
            <w:vAlign w:val="center"/>
          </w:tcPr>
          <w:p w14:paraId="53043DDA">
            <w:pPr>
              <w:widowControl/>
              <w:jc w:val="center"/>
              <w:rPr>
                <w:rFonts w:ascii="宋体" w:hAnsi="宋体" w:cs="宋体"/>
                <w:kern w:val="0"/>
                <w:sz w:val="18"/>
                <w:szCs w:val="18"/>
              </w:rPr>
            </w:pPr>
            <w:r>
              <w:rPr>
                <w:rFonts w:hint="eastAsia" w:ascii="宋体" w:hAnsi="宋体" w:cs="宋体"/>
                <w:kern w:val="0"/>
                <w:sz w:val="18"/>
                <w:szCs w:val="18"/>
              </w:rPr>
              <w:t>其他</w:t>
            </w:r>
          </w:p>
        </w:tc>
        <w:tc>
          <w:tcPr>
            <w:tcW w:w="3882" w:type="dxa"/>
            <w:gridSpan w:val="2"/>
            <w:tcBorders>
              <w:top w:val="single" w:color="auto" w:sz="4" w:space="0"/>
              <w:left w:val="nil"/>
              <w:bottom w:val="single" w:color="auto" w:sz="4" w:space="0"/>
              <w:right w:val="single" w:color="000000" w:sz="4" w:space="0"/>
            </w:tcBorders>
            <w:shd w:val="clear" w:color="auto" w:fill="auto"/>
            <w:vAlign w:val="center"/>
          </w:tcPr>
          <w:p w14:paraId="64C5C389">
            <w:pPr>
              <w:widowControl/>
              <w:jc w:val="center"/>
              <w:rPr>
                <w:rFonts w:ascii="宋体" w:hAnsi="宋体" w:cs="宋体"/>
                <w:kern w:val="0"/>
                <w:sz w:val="18"/>
                <w:szCs w:val="18"/>
              </w:rPr>
            </w:pPr>
            <w:r>
              <w:rPr>
                <w:rFonts w:hint="eastAsia" w:ascii="宋体" w:hAnsi="宋体" w:cs="宋体"/>
                <w:kern w:val="0"/>
                <w:sz w:val="18"/>
                <w:szCs w:val="18"/>
              </w:rPr>
              <w:t>23.96</w:t>
            </w:r>
          </w:p>
        </w:tc>
      </w:tr>
      <w:tr w14:paraId="6FC1D9F3">
        <w:tblPrEx>
          <w:tblCellMar>
            <w:top w:w="0" w:type="dxa"/>
            <w:left w:w="108" w:type="dxa"/>
            <w:bottom w:w="0" w:type="dxa"/>
            <w:right w:w="108" w:type="dxa"/>
          </w:tblCellMar>
        </w:tblPrEx>
        <w:trPr>
          <w:trHeight w:val="575" w:hRule="atLeast"/>
          <w:jc w:val="center"/>
        </w:trPr>
        <w:tc>
          <w:tcPr>
            <w:tcW w:w="1109" w:type="dxa"/>
            <w:tcBorders>
              <w:top w:val="nil"/>
              <w:left w:val="single" w:color="auto" w:sz="4" w:space="0"/>
              <w:bottom w:val="single" w:color="auto" w:sz="4" w:space="0"/>
              <w:right w:val="single" w:color="auto" w:sz="4" w:space="0"/>
            </w:tcBorders>
            <w:shd w:val="clear" w:color="auto" w:fill="auto"/>
            <w:vAlign w:val="center"/>
          </w:tcPr>
          <w:p w14:paraId="0D2E8D90">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7" w:type="dxa"/>
            <w:tcBorders>
              <w:top w:val="nil"/>
              <w:left w:val="nil"/>
              <w:bottom w:val="single" w:color="auto" w:sz="4" w:space="0"/>
              <w:right w:val="single" w:color="auto" w:sz="4" w:space="0"/>
            </w:tcBorders>
            <w:shd w:val="clear" w:color="auto" w:fill="auto"/>
            <w:vAlign w:val="center"/>
          </w:tcPr>
          <w:p w14:paraId="4DF993F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83" w:type="dxa"/>
            <w:tcBorders>
              <w:top w:val="nil"/>
              <w:left w:val="nil"/>
              <w:bottom w:val="single" w:color="auto" w:sz="4" w:space="0"/>
              <w:right w:val="single" w:color="auto" w:sz="4" w:space="0"/>
            </w:tcBorders>
            <w:shd w:val="clear" w:color="auto" w:fill="auto"/>
            <w:vAlign w:val="center"/>
          </w:tcPr>
          <w:p w14:paraId="7AAE75F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59" w:type="dxa"/>
            <w:tcBorders>
              <w:top w:val="nil"/>
              <w:left w:val="nil"/>
              <w:bottom w:val="single" w:color="auto" w:sz="4" w:space="0"/>
              <w:right w:val="single" w:color="auto" w:sz="4" w:space="0"/>
            </w:tcBorders>
            <w:shd w:val="clear" w:color="auto" w:fill="auto"/>
            <w:vAlign w:val="center"/>
          </w:tcPr>
          <w:p w14:paraId="11EFB17D">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566" w:type="dxa"/>
            <w:tcBorders>
              <w:top w:val="nil"/>
              <w:left w:val="nil"/>
              <w:bottom w:val="single" w:color="auto" w:sz="4" w:space="0"/>
              <w:right w:val="single" w:color="auto" w:sz="4" w:space="0"/>
            </w:tcBorders>
            <w:shd w:val="clear" w:color="auto" w:fill="auto"/>
            <w:vAlign w:val="center"/>
          </w:tcPr>
          <w:p w14:paraId="3378C388">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AF1F7F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8A2B030">
        <w:tblPrEx>
          <w:tblCellMar>
            <w:top w:w="0" w:type="dxa"/>
            <w:left w:w="108" w:type="dxa"/>
            <w:bottom w:w="0" w:type="dxa"/>
            <w:right w:w="108" w:type="dxa"/>
          </w:tblCellMar>
        </w:tblPrEx>
        <w:trPr>
          <w:trHeight w:val="511" w:hRule="atLeast"/>
          <w:jc w:val="center"/>
        </w:trPr>
        <w:tc>
          <w:tcPr>
            <w:tcW w:w="1109" w:type="dxa"/>
            <w:vMerge w:val="restart"/>
            <w:tcBorders>
              <w:top w:val="nil"/>
              <w:left w:val="single" w:color="auto" w:sz="4" w:space="0"/>
              <w:bottom w:val="single" w:color="000000" w:sz="4" w:space="0"/>
              <w:right w:val="single" w:color="auto" w:sz="4" w:space="0"/>
            </w:tcBorders>
            <w:shd w:val="clear" w:color="auto" w:fill="auto"/>
            <w:vAlign w:val="center"/>
          </w:tcPr>
          <w:p w14:paraId="7AD333B6">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7" w:type="dxa"/>
            <w:tcBorders>
              <w:top w:val="nil"/>
              <w:left w:val="nil"/>
              <w:bottom w:val="single" w:color="auto" w:sz="4" w:space="0"/>
              <w:right w:val="single" w:color="auto" w:sz="4" w:space="0"/>
            </w:tcBorders>
            <w:shd w:val="clear" w:color="auto" w:fill="auto"/>
            <w:vAlign w:val="center"/>
          </w:tcPr>
          <w:p w14:paraId="1373D7D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3" w:type="dxa"/>
            <w:tcBorders>
              <w:top w:val="nil"/>
              <w:left w:val="nil"/>
              <w:bottom w:val="single" w:color="auto" w:sz="4" w:space="0"/>
              <w:right w:val="single" w:color="auto" w:sz="4" w:space="0"/>
            </w:tcBorders>
            <w:shd w:val="clear" w:color="auto" w:fill="auto"/>
            <w:vAlign w:val="center"/>
          </w:tcPr>
          <w:p w14:paraId="5E2B026E">
            <w:pPr>
              <w:widowControl/>
              <w:jc w:val="center"/>
              <w:rPr>
                <w:rFonts w:ascii="宋体" w:hAnsi="宋体" w:cs="宋体"/>
                <w:kern w:val="0"/>
                <w:sz w:val="18"/>
                <w:szCs w:val="18"/>
              </w:rPr>
            </w:pPr>
            <w:r>
              <w:rPr>
                <w:rFonts w:hint="eastAsia" w:ascii="宋体" w:hAnsi="宋体" w:cs="宋体"/>
                <w:kern w:val="0"/>
                <w:sz w:val="18"/>
                <w:szCs w:val="18"/>
              </w:rPr>
              <w:t>开展招商引资活动次数</w:t>
            </w:r>
          </w:p>
        </w:tc>
        <w:tc>
          <w:tcPr>
            <w:tcW w:w="1359" w:type="dxa"/>
            <w:tcBorders>
              <w:top w:val="nil"/>
              <w:left w:val="nil"/>
              <w:bottom w:val="single" w:color="auto" w:sz="4" w:space="0"/>
              <w:right w:val="single" w:color="auto" w:sz="4" w:space="0"/>
            </w:tcBorders>
            <w:shd w:val="clear" w:color="auto" w:fill="auto"/>
            <w:vAlign w:val="center"/>
          </w:tcPr>
          <w:p w14:paraId="330914D2">
            <w:pPr>
              <w:widowControl/>
              <w:jc w:val="center"/>
              <w:rPr>
                <w:rFonts w:ascii="宋体" w:hAnsi="宋体" w:cs="宋体"/>
                <w:kern w:val="0"/>
                <w:sz w:val="18"/>
                <w:szCs w:val="18"/>
              </w:rPr>
            </w:pPr>
            <w:r>
              <w:rPr>
                <w:rFonts w:hint="eastAsia" w:ascii="宋体" w:hAnsi="宋体" w:cs="宋体"/>
                <w:kern w:val="0"/>
                <w:sz w:val="18"/>
                <w:szCs w:val="18"/>
              </w:rPr>
              <w:t>≧3次</w:t>
            </w:r>
          </w:p>
        </w:tc>
        <w:tc>
          <w:tcPr>
            <w:tcW w:w="2566" w:type="dxa"/>
            <w:tcBorders>
              <w:top w:val="nil"/>
              <w:left w:val="nil"/>
              <w:bottom w:val="single" w:color="auto" w:sz="4" w:space="0"/>
              <w:right w:val="single" w:color="auto" w:sz="4" w:space="0"/>
            </w:tcBorders>
            <w:shd w:val="clear" w:color="auto" w:fill="auto"/>
            <w:vAlign w:val="center"/>
          </w:tcPr>
          <w:p w14:paraId="7E70947A">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3FFD0481">
            <w:pPr>
              <w:widowControl/>
              <w:jc w:val="center"/>
              <w:rPr>
                <w:rFonts w:ascii="宋体" w:hAnsi="宋体" w:cs="宋体"/>
                <w:kern w:val="0"/>
                <w:sz w:val="18"/>
                <w:szCs w:val="18"/>
              </w:rPr>
            </w:pPr>
            <w:r>
              <w:rPr>
                <w:rFonts w:hint="eastAsia"/>
                <w:sz w:val="18"/>
                <w:szCs w:val="18"/>
              </w:rPr>
              <w:t>18</w:t>
            </w:r>
          </w:p>
        </w:tc>
      </w:tr>
      <w:tr w14:paraId="7C97F199">
        <w:tblPrEx>
          <w:tblCellMar>
            <w:top w:w="0" w:type="dxa"/>
            <w:left w:w="108" w:type="dxa"/>
            <w:bottom w:w="0" w:type="dxa"/>
            <w:right w:w="108" w:type="dxa"/>
          </w:tblCellMar>
        </w:tblPrEx>
        <w:trPr>
          <w:trHeight w:val="511" w:hRule="atLeast"/>
          <w:jc w:val="center"/>
        </w:trPr>
        <w:tc>
          <w:tcPr>
            <w:tcW w:w="1109" w:type="dxa"/>
            <w:vMerge w:val="continue"/>
            <w:tcBorders>
              <w:top w:val="nil"/>
              <w:left w:val="single" w:color="auto" w:sz="4" w:space="0"/>
              <w:bottom w:val="single" w:color="000000" w:sz="4" w:space="0"/>
              <w:right w:val="single" w:color="auto" w:sz="4" w:space="0"/>
            </w:tcBorders>
            <w:vAlign w:val="center"/>
          </w:tcPr>
          <w:p w14:paraId="444E0DC9">
            <w:pPr>
              <w:widowControl/>
              <w:jc w:val="left"/>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0173A48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3" w:type="dxa"/>
            <w:tcBorders>
              <w:top w:val="nil"/>
              <w:left w:val="nil"/>
              <w:bottom w:val="single" w:color="auto" w:sz="4" w:space="0"/>
              <w:right w:val="single" w:color="auto" w:sz="4" w:space="0"/>
            </w:tcBorders>
            <w:shd w:val="clear" w:color="auto" w:fill="auto"/>
            <w:vAlign w:val="center"/>
          </w:tcPr>
          <w:p w14:paraId="4C7B6D9D">
            <w:pPr>
              <w:widowControl/>
              <w:jc w:val="center"/>
              <w:rPr>
                <w:rFonts w:ascii="宋体" w:hAnsi="宋体" w:cs="宋体"/>
                <w:kern w:val="0"/>
                <w:sz w:val="18"/>
                <w:szCs w:val="18"/>
              </w:rPr>
            </w:pPr>
            <w:r>
              <w:rPr>
                <w:rFonts w:hint="eastAsia" w:ascii="宋体" w:hAnsi="宋体" w:cs="宋体"/>
                <w:kern w:val="0"/>
                <w:sz w:val="18"/>
                <w:szCs w:val="18"/>
              </w:rPr>
              <w:t>规模以上工业增加值增长</w:t>
            </w:r>
          </w:p>
        </w:tc>
        <w:tc>
          <w:tcPr>
            <w:tcW w:w="1359" w:type="dxa"/>
            <w:tcBorders>
              <w:top w:val="nil"/>
              <w:left w:val="nil"/>
              <w:bottom w:val="single" w:color="auto" w:sz="4" w:space="0"/>
              <w:right w:val="single" w:color="auto" w:sz="4" w:space="0"/>
            </w:tcBorders>
            <w:shd w:val="clear" w:color="auto" w:fill="auto"/>
            <w:vAlign w:val="center"/>
          </w:tcPr>
          <w:p w14:paraId="3628FE12">
            <w:pPr>
              <w:widowControl/>
              <w:jc w:val="center"/>
              <w:rPr>
                <w:rFonts w:ascii="宋体" w:hAnsi="宋体" w:cs="宋体"/>
                <w:kern w:val="0"/>
                <w:sz w:val="18"/>
                <w:szCs w:val="18"/>
              </w:rPr>
            </w:pPr>
            <w:r>
              <w:rPr>
                <w:rFonts w:hint="eastAsia" w:ascii="宋体" w:hAnsi="宋体" w:cs="宋体"/>
                <w:kern w:val="0"/>
                <w:sz w:val="18"/>
                <w:szCs w:val="18"/>
              </w:rPr>
              <w:t>≧20%</w:t>
            </w:r>
          </w:p>
        </w:tc>
        <w:tc>
          <w:tcPr>
            <w:tcW w:w="2566" w:type="dxa"/>
            <w:tcBorders>
              <w:top w:val="nil"/>
              <w:left w:val="nil"/>
              <w:bottom w:val="single" w:color="auto" w:sz="4" w:space="0"/>
              <w:right w:val="single" w:color="auto" w:sz="4" w:space="0"/>
            </w:tcBorders>
            <w:shd w:val="clear" w:color="auto" w:fill="auto"/>
            <w:vAlign w:val="center"/>
          </w:tcPr>
          <w:p w14:paraId="5DA7DC44">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0BBA13D8">
            <w:pPr>
              <w:widowControl/>
              <w:jc w:val="center"/>
              <w:rPr>
                <w:rFonts w:ascii="宋体" w:hAnsi="宋体" w:cs="宋体"/>
                <w:kern w:val="0"/>
                <w:sz w:val="18"/>
                <w:szCs w:val="18"/>
              </w:rPr>
            </w:pPr>
            <w:r>
              <w:rPr>
                <w:rFonts w:hint="eastAsia"/>
                <w:sz w:val="18"/>
                <w:szCs w:val="18"/>
              </w:rPr>
              <w:t>18</w:t>
            </w:r>
          </w:p>
        </w:tc>
      </w:tr>
      <w:tr w14:paraId="7DDAEC29">
        <w:tblPrEx>
          <w:tblCellMar>
            <w:top w:w="0" w:type="dxa"/>
            <w:left w:w="108" w:type="dxa"/>
            <w:bottom w:w="0" w:type="dxa"/>
            <w:right w:w="108" w:type="dxa"/>
          </w:tblCellMar>
        </w:tblPrEx>
        <w:trPr>
          <w:trHeight w:val="511" w:hRule="atLeast"/>
          <w:jc w:val="center"/>
        </w:trPr>
        <w:tc>
          <w:tcPr>
            <w:tcW w:w="1109" w:type="dxa"/>
            <w:vMerge w:val="continue"/>
            <w:tcBorders>
              <w:top w:val="nil"/>
              <w:left w:val="single" w:color="auto" w:sz="4" w:space="0"/>
              <w:bottom w:val="single" w:color="000000" w:sz="4" w:space="0"/>
              <w:right w:val="single" w:color="auto" w:sz="4" w:space="0"/>
            </w:tcBorders>
            <w:vAlign w:val="center"/>
          </w:tcPr>
          <w:p w14:paraId="6C1C7A42">
            <w:pPr>
              <w:widowControl/>
              <w:jc w:val="left"/>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1B8B239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3" w:type="dxa"/>
            <w:tcBorders>
              <w:top w:val="nil"/>
              <w:left w:val="nil"/>
              <w:bottom w:val="single" w:color="auto" w:sz="4" w:space="0"/>
              <w:right w:val="single" w:color="auto" w:sz="4" w:space="0"/>
            </w:tcBorders>
            <w:shd w:val="clear" w:color="auto" w:fill="auto"/>
            <w:vAlign w:val="center"/>
          </w:tcPr>
          <w:p w14:paraId="43E17488">
            <w:pPr>
              <w:widowControl/>
              <w:jc w:val="center"/>
              <w:rPr>
                <w:rFonts w:ascii="宋体" w:hAnsi="宋体" w:cs="宋体"/>
                <w:kern w:val="0"/>
                <w:sz w:val="18"/>
                <w:szCs w:val="18"/>
              </w:rPr>
            </w:pPr>
            <w:r>
              <w:rPr>
                <w:rFonts w:hint="eastAsia" w:ascii="宋体" w:hAnsi="宋体" w:cs="宋体"/>
                <w:kern w:val="0"/>
                <w:sz w:val="18"/>
                <w:szCs w:val="18"/>
              </w:rPr>
              <w:t>开展全年安全生产检查场次</w:t>
            </w:r>
          </w:p>
        </w:tc>
        <w:tc>
          <w:tcPr>
            <w:tcW w:w="1359" w:type="dxa"/>
            <w:tcBorders>
              <w:top w:val="nil"/>
              <w:left w:val="nil"/>
              <w:bottom w:val="single" w:color="auto" w:sz="4" w:space="0"/>
              <w:right w:val="single" w:color="auto" w:sz="4" w:space="0"/>
            </w:tcBorders>
            <w:shd w:val="clear" w:color="auto" w:fill="auto"/>
            <w:vAlign w:val="center"/>
          </w:tcPr>
          <w:p w14:paraId="3B4057FA">
            <w:pPr>
              <w:widowControl/>
              <w:jc w:val="center"/>
              <w:rPr>
                <w:rFonts w:ascii="宋体" w:hAnsi="宋体" w:cs="宋体"/>
                <w:kern w:val="0"/>
                <w:sz w:val="18"/>
                <w:szCs w:val="18"/>
              </w:rPr>
            </w:pPr>
            <w:r>
              <w:rPr>
                <w:rFonts w:hint="eastAsia" w:ascii="宋体" w:hAnsi="宋体" w:cs="宋体"/>
                <w:kern w:val="0"/>
                <w:sz w:val="18"/>
                <w:szCs w:val="18"/>
              </w:rPr>
              <w:t>≧300场次</w:t>
            </w:r>
          </w:p>
        </w:tc>
        <w:tc>
          <w:tcPr>
            <w:tcW w:w="2566" w:type="dxa"/>
            <w:tcBorders>
              <w:top w:val="nil"/>
              <w:left w:val="nil"/>
              <w:bottom w:val="single" w:color="auto" w:sz="4" w:space="0"/>
              <w:right w:val="single" w:color="auto" w:sz="4" w:space="0"/>
            </w:tcBorders>
            <w:shd w:val="clear" w:color="auto" w:fill="auto"/>
            <w:vAlign w:val="center"/>
          </w:tcPr>
          <w:p w14:paraId="2E7BF21B">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6403B8F1">
            <w:pPr>
              <w:widowControl/>
              <w:jc w:val="center"/>
              <w:rPr>
                <w:rFonts w:ascii="宋体" w:hAnsi="宋体" w:cs="宋体"/>
                <w:kern w:val="0"/>
                <w:sz w:val="18"/>
                <w:szCs w:val="18"/>
              </w:rPr>
            </w:pPr>
            <w:r>
              <w:rPr>
                <w:rFonts w:hint="eastAsia"/>
                <w:sz w:val="18"/>
                <w:szCs w:val="18"/>
              </w:rPr>
              <w:t>18</w:t>
            </w:r>
          </w:p>
        </w:tc>
      </w:tr>
      <w:tr w14:paraId="1132F4E6">
        <w:tblPrEx>
          <w:tblCellMar>
            <w:top w:w="0" w:type="dxa"/>
            <w:left w:w="108" w:type="dxa"/>
            <w:bottom w:w="0" w:type="dxa"/>
            <w:right w:w="108" w:type="dxa"/>
          </w:tblCellMar>
        </w:tblPrEx>
        <w:trPr>
          <w:trHeight w:val="511" w:hRule="atLeast"/>
          <w:jc w:val="center"/>
        </w:trPr>
        <w:tc>
          <w:tcPr>
            <w:tcW w:w="1109" w:type="dxa"/>
            <w:vMerge w:val="continue"/>
            <w:tcBorders>
              <w:top w:val="nil"/>
              <w:left w:val="single" w:color="auto" w:sz="4" w:space="0"/>
              <w:bottom w:val="single" w:color="000000" w:sz="4" w:space="0"/>
              <w:right w:val="single" w:color="auto" w:sz="4" w:space="0"/>
            </w:tcBorders>
            <w:vAlign w:val="center"/>
          </w:tcPr>
          <w:p w14:paraId="52A2CF57">
            <w:pPr>
              <w:widowControl/>
              <w:jc w:val="left"/>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4AF90C8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3" w:type="dxa"/>
            <w:tcBorders>
              <w:top w:val="nil"/>
              <w:left w:val="nil"/>
              <w:bottom w:val="single" w:color="auto" w:sz="4" w:space="0"/>
              <w:right w:val="single" w:color="auto" w:sz="4" w:space="0"/>
            </w:tcBorders>
            <w:shd w:val="clear" w:color="auto" w:fill="auto"/>
            <w:vAlign w:val="center"/>
          </w:tcPr>
          <w:p w14:paraId="4F637628">
            <w:pPr>
              <w:widowControl/>
              <w:jc w:val="center"/>
              <w:rPr>
                <w:rFonts w:ascii="宋体" w:hAnsi="宋体" w:cs="宋体"/>
                <w:kern w:val="0"/>
                <w:sz w:val="18"/>
                <w:szCs w:val="18"/>
              </w:rPr>
            </w:pPr>
            <w:r>
              <w:rPr>
                <w:rFonts w:hint="eastAsia" w:ascii="宋体" w:hAnsi="宋体" w:cs="宋体"/>
                <w:kern w:val="0"/>
                <w:sz w:val="18"/>
                <w:szCs w:val="18"/>
              </w:rPr>
              <w:t>完成招商引资到位资金</w:t>
            </w:r>
          </w:p>
        </w:tc>
        <w:tc>
          <w:tcPr>
            <w:tcW w:w="1359" w:type="dxa"/>
            <w:tcBorders>
              <w:top w:val="nil"/>
              <w:left w:val="nil"/>
              <w:bottom w:val="single" w:color="auto" w:sz="4" w:space="0"/>
              <w:right w:val="single" w:color="auto" w:sz="4" w:space="0"/>
            </w:tcBorders>
            <w:shd w:val="clear" w:color="auto" w:fill="auto"/>
            <w:vAlign w:val="center"/>
          </w:tcPr>
          <w:p w14:paraId="35B8BCD1">
            <w:pPr>
              <w:widowControl/>
              <w:jc w:val="center"/>
              <w:rPr>
                <w:rFonts w:ascii="宋体" w:hAnsi="宋体" w:cs="宋体"/>
                <w:kern w:val="0"/>
                <w:sz w:val="18"/>
                <w:szCs w:val="18"/>
              </w:rPr>
            </w:pPr>
            <w:r>
              <w:rPr>
                <w:rFonts w:hint="eastAsia" w:ascii="宋体" w:hAnsi="宋体" w:cs="宋体"/>
                <w:kern w:val="0"/>
                <w:sz w:val="18"/>
                <w:szCs w:val="18"/>
              </w:rPr>
              <w:t>≥82.02亿</w:t>
            </w:r>
          </w:p>
        </w:tc>
        <w:tc>
          <w:tcPr>
            <w:tcW w:w="2566" w:type="dxa"/>
            <w:tcBorders>
              <w:top w:val="nil"/>
              <w:left w:val="nil"/>
              <w:bottom w:val="single" w:color="auto" w:sz="4" w:space="0"/>
              <w:right w:val="single" w:color="auto" w:sz="4" w:space="0"/>
            </w:tcBorders>
            <w:shd w:val="clear" w:color="auto" w:fill="auto"/>
            <w:vAlign w:val="center"/>
          </w:tcPr>
          <w:p w14:paraId="0B306111">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5A08730F">
            <w:pPr>
              <w:widowControl/>
              <w:jc w:val="center"/>
              <w:rPr>
                <w:rFonts w:ascii="宋体" w:hAnsi="宋体" w:cs="宋体"/>
                <w:kern w:val="0"/>
                <w:sz w:val="18"/>
                <w:szCs w:val="18"/>
              </w:rPr>
            </w:pPr>
            <w:r>
              <w:rPr>
                <w:rFonts w:hint="eastAsia"/>
                <w:sz w:val="18"/>
                <w:szCs w:val="18"/>
              </w:rPr>
              <w:t>18</w:t>
            </w:r>
          </w:p>
        </w:tc>
      </w:tr>
      <w:tr w14:paraId="172A2B55">
        <w:tblPrEx>
          <w:tblCellMar>
            <w:top w:w="0" w:type="dxa"/>
            <w:left w:w="108" w:type="dxa"/>
            <w:bottom w:w="0" w:type="dxa"/>
            <w:right w:w="108" w:type="dxa"/>
          </w:tblCellMar>
        </w:tblPrEx>
        <w:trPr>
          <w:trHeight w:val="575" w:hRule="atLeast"/>
          <w:jc w:val="center"/>
        </w:trPr>
        <w:tc>
          <w:tcPr>
            <w:tcW w:w="1109" w:type="dxa"/>
            <w:vMerge w:val="continue"/>
            <w:tcBorders>
              <w:top w:val="nil"/>
              <w:left w:val="single" w:color="auto" w:sz="4" w:space="0"/>
              <w:bottom w:val="single" w:color="000000" w:sz="4" w:space="0"/>
              <w:right w:val="single" w:color="auto" w:sz="4" w:space="0"/>
            </w:tcBorders>
            <w:vAlign w:val="center"/>
          </w:tcPr>
          <w:p w14:paraId="6AE9C4FD">
            <w:pPr>
              <w:widowControl/>
              <w:jc w:val="left"/>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253708E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3" w:type="dxa"/>
            <w:tcBorders>
              <w:top w:val="nil"/>
              <w:left w:val="nil"/>
              <w:bottom w:val="single" w:color="auto" w:sz="4" w:space="0"/>
              <w:right w:val="single" w:color="auto" w:sz="4" w:space="0"/>
            </w:tcBorders>
            <w:shd w:val="clear" w:color="auto" w:fill="auto"/>
            <w:vAlign w:val="center"/>
          </w:tcPr>
          <w:p w14:paraId="4B5D94CE">
            <w:pPr>
              <w:widowControl/>
              <w:jc w:val="center"/>
              <w:rPr>
                <w:rFonts w:ascii="宋体" w:hAnsi="宋体" w:cs="宋体"/>
                <w:kern w:val="0"/>
                <w:sz w:val="18"/>
                <w:szCs w:val="18"/>
              </w:rPr>
            </w:pPr>
            <w:r>
              <w:rPr>
                <w:rFonts w:hint="eastAsia" w:ascii="宋体" w:hAnsi="宋体" w:cs="宋体"/>
                <w:kern w:val="0"/>
                <w:sz w:val="18"/>
                <w:szCs w:val="18"/>
              </w:rPr>
              <w:t>培育小升规企业数量</w:t>
            </w:r>
          </w:p>
        </w:tc>
        <w:tc>
          <w:tcPr>
            <w:tcW w:w="1359" w:type="dxa"/>
            <w:tcBorders>
              <w:top w:val="nil"/>
              <w:left w:val="nil"/>
              <w:bottom w:val="single" w:color="auto" w:sz="4" w:space="0"/>
              <w:right w:val="single" w:color="auto" w:sz="4" w:space="0"/>
            </w:tcBorders>
            <w:shd w:val="clear" w:color="auto" w:fill="auto"/>
            <w:vAlign w:val="center"/>
          </w:tcPr>
          <w:p w14:paraId="60228B96">
            <w:pPr>
              <w:widowControl/>
              <w:jc w:val="center"/>
              <w:rPr>
                <w:rFonts w:ascii="宋体" w:hAnsi="宋体" w:cs="宋体"/>
                <w:kern w:val="0"/>
                <w:sz w:val="18"/>
                <w:szCs w:val="18"/>
              </w:rPr>
            </w:pPr>
            <w:r>
              <w:rPr>
                <w:rFonts w:hint="eastAsia" w:ascii="宋体" w:hAnsi="宋体" w:cs="宋体"/>
                <w:kern w:val="0"/>
                <w:sz w:val="18"/>
                <w:szCs w:val="18"/>
              </w:rPr>
              <w:t>≥5家</w:t>
            </w:r>
          </w:p>
        </w:tc>
        <w:tc>
          <w:tcPr>
            <w:tcW w:w="2566" w:type="dxa"/>
            <w:tcBorders>
              <w:top w:val="nil"/>
              <w:left w:val="nil"/>
              <w:bottom w:val="single" w:color="auto" w:sz="4" w:space="0"/>
              <w:right w:val="single" w:color="auto" w:sz="4" w:space="0"/>
            </w:tcBorders>
            <w:shd w:val="clear" w:color="auto" w:fill="auto"/>
            <w:vAlign w:val="center"/>
          </w:tcPr>
          <w:p w14:paraId="2851D0C9">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65C379F2">
            <w:pPr>
              <w:widowControl/>
              <w:jc w:val="center"/>
              <w:rPr>
                <w:rFonts w:ascii="宋体" w:hAnsi="宋体" w:cs="宋体"/>
                <w:kern w:val="0"/>
                <w:sz w:val="18"/>
                <w:szCs w:val="18"/>
              </w:rPr>
            </w:pPr>
            <w:r>
              <w:rPr>
                <w:rFonts w:hint="eastAsia"/>
                <w:sz w:val="18"/>
                <w:szCs w:val="18"/>
              </w:rPr>
              <w:t>18</w:t>
            </w:r>
          </w:p>
        </w:tc>
      </w:tr>
    </w:tbl>
    <w:p w14:paraId="47CD1D5E"/>
    <w:p w14:paraId="22EC6F8C">
      <w:pPr>
        <w:widowControl/>
        <w:jc w:val="left"/>
      </w:pPr>
      <w: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45ED364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38023E0">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B06DFC1">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848C6FE">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27510D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2D50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A72D57E">
            <w:pPr>
              <w:widowControl/>
              <w:jc w:val="center"/>
              <w:rPr>
                <w:rFonts w:ascii="宋体" w:hAnsi="宋体" w:cs="宋体"/>
                <w:kern w:val="0"/>
                <w:sz w:val="18"/>
                <w:szCs w:val="18"/>
              </w:rPr>
            </w:pPr>
            <w:r>
              <w:rPr>
                <w:rFonts w:hint="eastAsia" w:ascii="宋体" w:hAnsi="宋体" w:cs="宋体"/>
                <w:kern w:val="0"/>
                <w:sz w:val="18"/>
                <w:szCs w:val="18"/>
              </w:rPr>
              <w:t>托克逊县商务和工业信息化局</w:t>
            </w:r>
          </w:p>
        </w:tc>
      </w:tr>
      <w:tr w14:paraId="4DC9B60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4390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2DBFC4F">
            <w:pPr>
              <w:widowControl/>
              <w:jc w:val="center"/>
              <w:rPr>
                <w:rFonts w:ascii="宋体" w:hAnsi="宋体" w:cs="宋体"/>
                <w:kern w:val="0"/>
                <w:sz w:val="18"/>
                <w:szCs w:val="18"/>
              </w:rPr>
            </w:pPr>
            <w:r>
              <w:rPr>
                <w:rFonts w:hint="eastAsia" w:ascii="宋体" w:hAnsi="宋体" w:cs="宋体"/>
                <w:kern w:val="0"/>
                <w:sz w:val="18"/>
                <w:szCs w:val="18"/>
              </w:rPr>
              <w:t>储备肉补贴专项资金、价格稳定调节基金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C6B42D6">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9EFC0F2">
            <w:pPr>
              <w:widowControl/>
              <w:jc w:val="center"/>
              <w:rPr>
                <w:rFonts w:ascii="宋体" w:hAnsi="宋体" w:cs="宋体"/>
                <w:kern w:val="0"/>
                <w:sz w:val="18"/>
                <w:szCs w:val="18"/>
              </w:rPr>
            </w:pPr>
            <w:r>
              <w:rPr>
                <w:rFonts w:hint="eastAsia" w:ascii="宋体" w:hAnsi="宋体" w:cs="宋体"/>
                <w:kern w:val="0"/>
                <w:sz w:val="18"/>
                <w:szCs w:val="18"/>
              </w:rPr>
              <w:t>赵思扬</w:t>
            </w:r>
          </w:p>
        </w:tc>
      </w:tr>
      <w:tr w14:paraId="33E231E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598B54">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C42EC5B">
            <w:pPr>
              <w:widowControl/>
              <w:jc w:val="left"/>
              <w:rPr>
                <w:rFonts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0E724CE8">
            <w:pPr>
              <w:widowControl/>
              <w:jc w:val="center"/>
              <w:rPr>
                <w:rFonts w:ascii="宋体" w:hAnsi="宋体" w:cs="宋体"/>
                <w:kern w:val="0"/>
                <w:sz w:val="18"/>
                <w:szCs w:val="18"/>
              </w:rPr>
            </w:pPr>
            <w:r>
              <w:rPr>
                <w:rFonts w:hint="eastAsia" w:ascii="宋体" w:hAnsi="宋体" w:cs="宋体"/>
                <w:kern w:val="0"/>
                <w:sz w:val="18"/>
                <w:szCs w:val="18"/>
              </w:rPr>
              <w:t>20.00</w:t>
            </w:r>
          </w:p>
        </w:tc>
        <w:tc>
          <w:tcPr>
            <w:tcW w:w="1100" w:type="dxa"/>
            <w:tcBorders>
              <w:top w:val="nil"/>
              <w:left w:val="nil"/>
              <w:bottom w:val="single" w:color="auto" w:sz="4" w:space="0"/>
              <w:right w:val="single" w:color="auto" w:sz="4" w:space="0"/>
            </w:tcBorders>
            <w:shd w:val="clear" w:color="auto" w:fill="auto"/>
            <w:vAlign w:val="center"/>
          </w:tcPr>
          <w:p w14:paraId="51FD1EB2">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68F7844">
            <w:pPr>
              <w:widowControl/>
              <w:jc w:val="center"/>
              <w:rPr>
                <w:rFonts w:ascii="宋体" w:hAnsi="宋体" w:cs="宋体"/>
                <w:kern w:val="0"/>
                <w:sz w:val="18"/>
                <w:szCs w:val="18"/>
              </w:rPr>
            </w:pPr>
            <w:r>
              <w:rPr>
                <w:rFonts w:hint="eastAsia" w:ascii="宋体" w:hAnsi="宋体" w:cs="宋体"/>
                <w:kern w:val="0"/>
                <w:sz w:val="18"/>
                <w:szCs w:val="18"/>
              </w:rPr>
              <w:t>20.00</w:t>
            </w:r>
          </w:p>
        </w:tc>
        <w:tc>
          <w:tcPr>
            <w:tcW w:w="920" w:type="dxa"/>
            <w:tcBorders>
              <w:top w:val="nil"/>
              <w:left w:val="nil"/>
              <w:bottom w:val="single" w:color="auto" w:sz="4" w:space="0"/>
              <w:right w:val="single" w:color="auto" w:sz="4" w:space="0"/>
            </w:tcBorders>
            <w:shd w:val="clear" w:color="auto" w:fill="auto"/>
            <w:vAlign w:val="center"/>
          </w:tcPr>
          <w:p w14:paraId="7905AE3A">
            <w:pPr>
              <w:widowControl/>
              <w:jc w:val="left"/>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9F9EC11">
            <w:pPr>
              <w:widowControl/>
              <w:jc w:val="center"/>
              <w:rPr>
                <w:rFonts w:ascii="宋体" w:hAnsi="宋体" w:cs="宋体"/>
                <w:kern w:val="0"/>
                <w:sz w:val="18"/>
                <w:szCs w:val="18"/>
              </w:rPr>
            </w:pPr>
            <w:r>
              <w:rPr>
                <w:rFonts w:hint="eastAsia" w:ascii="宋体" w:hAnsi="宋体" w:cs="宋体"/>
                <w:kern w:val="0"/>
                <w:sz w:val="18"/>
                <w:szCs w:val="18"/>
              </w:rPr>
              <w:t>0.00</w:t>
            </w:r>
          </w:p>
        </w:tc>
      </w:tr>
      <w:tr w14:paraId="78A970A9">
        <w:tblPrEx>
          <w:tblCellMar>
            <w:top w:w="0" w:type="dxa"/>
            <w:left w:w="108" w:type="dxa"/>
            <w:bottom w:w="0" w:type="dxa"/>
            <w:right w:w="108" w:type="dxa"/>
          </w:tblCellMar>
        </w:tblPrEx>
        <w:trPr>
          <w:trHeight w:val="1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A129B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4CC9E6D6">
            <w:pPr>
              <w:widowControl/>
              <w:jc w:val="left"/>
              <w:rPr>
                <w:rFonts w:ascii="宋体" w:hAnsi="宋体" w:cs="宋体"/>
                <w:kern w:val="0"/>
                <w:sz w:val="18"/>
                <w:szCs w:val="18"/>
              </w:rPr>
            </w:pPr>
            <w:r>
              <w:rPr>
                <w:rFonts w:hint="eastAsia" w:ascii="宋体" w:hAnsi="宋体" w:cs="宋体"/>
                <w:kern w:val="0"/>
                <w:sz w:val="18"/>
                <w:szCs w:val="18"/>
              </w:rPr>
              <w:t>按照县委、县政府统一部署，开展2024年政府储备鲜羊肉、牛肉投放销售工作，计划供应储备肉（牛肉、羊肉）33吨，在我县及各乡镇共8个销售点进行投放，每公斤按6元标准进行补贴，保障托克逊县2024年“春节”“古尔邦节”节日市场肉类供应稳定、有效平抑肉价，满足全县广大市民群众的消费需求，充分发挥政府“保供应、稳市场、惠民生”的作用。</w:t>
            </w:r>
          </w:p>
        </w:tc>
      </w:tr>
      <w:tr w14:paraId="4B851E04">
        <w:tblPrEx>
          <w:tblCellMar>
            <w:top w:w="0" w:type="dxa"/>
            <w:left w:w="108" w:type="dxa"/>
            <w:bottom w:w="0" w:type="dxa"/>
            <w:right w:w="108" w:type="dxa"/>
          </w:tblCellMar>
        </w:tblPrEx>
        <w:trPr>
          <w:trHeight w:val="4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7540A31">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E17CAF4">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1D19B4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13DD153">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B942648">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D8D7CC9">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7F902B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6E8E15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F19CAC7">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F31DE8F">
        <w:tblPrEx>
          <w:tblCellMar>
            <w:top w:w="0" w:type="dxa"/>
            <w:left w:w="108" w:type="dxa"/>
            <w:bottom w:w="0" w:type="dxa"/>
            <w:right w:w="108" w:type="dxa"/>
          </w:tblCellMar>
        </w:tblPrEx>
        <w:trPr>
          <w:trHeight w:val="4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CDD64AE">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646C504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A4FE725">
            <w:pPr>
              <w:widowControl/>
              <w:jc w:val="center"/>
              <w:rPr>
                <w:rFonts w:ascii="宋体" w:hAnsi="宋体" w:cs="宋体"/>
                <w:kern w:val="0"/>
                <w:sz w:val="18"/>
                <w:szCs w:val="18"/>
              </w:rPr>
            </w:pPr>
            <w:r>
              <w:rPr>
                <w:rFonts w:hint="eastAsia" w:ascii="宋体" w:hAnsi="宋体" w:cs="宋体"/>
                <w:kern w:val="0"/>
                <w:sz w:val="18"/>
                <w:szCs w:val="18"/>
              </w:rPr>
              <w:t>储备肉供应规模</w:t>
            </w:r>
          </w:p>
        </w:tc>
        <w:tc>
          <w:tcPr>
            <w:tcW w:w="1060" w:type="dxa"/>
            <w:tcBorders>
              <w:top w:val="nil"/>
              <w:left w:val="nil"/>
              <w:bottom w:val="single" w:color="auto" w:sz="4" w:space="0"/>
              <w:right w:val="single" w:color="auto" w:sz="4" w:space="0"/>
            </w:tcBorders>
            <w:shd w:val="clear" w:color="auto" w:fill="auto"/>
            <w:vAlign w:val="center"/>
          </w:tcPr>
          <w:p w14:paraId="566330E2">
            <w:pPr>
              <w:widowControl/>
              <w:jc w:val="center"/>
              <w:rPr>
                <w:rFonts w:ascii="宋体" w:hAnsi="宋体" w:cs="宋体"/>
                <w:kern w:val="0"/>
                <w:sz w:val="18"/>
                <w:szCs w:val="18"/>
              </w:rPr>
            </w:pPr>
            <w:r>
              <w:rPr>
                <w:rFonts w:hint="eastAsia" w:ascii="宋体" w:hAnsi="宋体" w:cs="宋体"/>
                <w:kern w:val="0"/>
                <w:sz w:val="18"/>
                <w:szCs w:val="18"/>
              </w:rPr>
              <w:t>≥33吨</w:t>
            </w:r>
          </w:p>
        </w:tc>
        <w:tc>
          <w:tcPr>
            <w:tcW w:w="1100" w:type="dxa"/>
            <w:tcBorders>
              <w:top w:val="nil"/>
              <w:left w:val="nil"/>
              <w:bottom w:val="single" w:color="auto" w:sz="4" w:space="0"/>
              <w:right w:val="single" w:color="auto" w:sz="4" w:space="0"/>
            </w:tcBorders>
            <w:shd w:val="clear" w:color="auto" w:fill="auto"/>
            <w:vAlign w:val="center"/>
          </w:tcPr>
          <w:p w14:paraId="36574204">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8C6D37">
            <w:pPr>
              <w:widowControl/>
              <w:jc w:val="center"/>
              <w:rPr>
                <w:rFonts w:ascii="宋体" w:hAnsi="宋体" w:cs="宋体"/>
                <w:kern w:val="0"/>
                <w:sz w:val="18"/>
                <w:szCs w:val="18"/>
              </w:rPr>
            </w:pPr>
            <w:r>
              <w:rPr>
                <w:rFonts w:hint="eastAsia" w:ascii="宋体" w:hAnsi="宋体" w:cs="宋体"/>
                <w:kern w:val="0"/>
                <w:sz w:val="18"/>
                <w:szCs w:val="18"/>
              </w:rPr>
              <w:t>26.6吨</w:t>
            </w:r>
          </w:p>
        </w:tc>
        <w:tc>
          <w:tcPr>
            <w:tcW w:w="920" w:type="dxa"/>
            <w:tcBorders>
              <w:top w:val="nil"/>
              <w:left w:val="nil"/>
              <w:bottom w:val="single" w:color="auto" w:sz="4" w:space="0"/>
              <w:right w:val="single" w:color="auto" w:sz="4" w:space="0"/>
            </w:tcBorders>
            <w:shd w:val="clear" w:color="auto" w:fill="auto"/>
            <w:vAlign w:val="center"/>
          </w:tcPr>
          <w:p w14:paraId="4246C80C">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07551D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FD2A5D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E48B6E1">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33F488">
            <w:pPr>
              <w:widowControl/>
              <w:jc w:val="left"/>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F38E47D">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A27C81">
            <w:pPr>
              <w:widowControl/>
              <w:jc w:val="center"/>
              <w:rPr>
                <w:rFonts w:ascii="宋体" w:hAnsi="宋体" w:cs="宋体"/>
                <w:kern w:val="0"/>
                <w:sz w:val="18"/>
                <w:szCs w:val="18"/>
              </w:rPr>
            </w:pPr>
            <w:r>
              <w:rPr>
                <w:rFonts w:hint="eastAsia" w:ascii="宋体" w:hAnsi="宋体" w:cs="宋体"/>
                <w:kern w:val="0"/>
                <w:sz w:val="18"/>
                <w:szCs w:val="18"/>
              </w:rPr>
              <w:t>储备肉供应种类</w:t>
            </w:r>
          </w:p>
        </w:tc>
        <w:tc>
          <w:tcPr>
            <w:tcW w:w="1060" w:type="dxa"/>
            <w:tcBorders>
              <w:top w:val="nil"/>
              <w:left w:val="nil"/>
              <w:bottom w:val="single" w:color="auto" w:sz="4" w:space="0"/>
              <w:right w:val="single" w:color="auto" w:sz="4" w:space="0"/>
            </w:tcBorders>
            <w:shd w:val="clear" w:color="auto" w:fill="auto"/>
            <w:vAlign w:val="center"/>
          </w:tcPr>
          <w:p w14:paraId="788F4CAF">
            <w:pPr>
              <w:widowControl/>
              <w:jc w:val="center"/>
              <w:rPr>
                <w:rFonts w:ascii="宋体" w:hAnsi="宋体" w:cs="宋体"/>
                <w:kern w:val="0"/>
                <w:sz w:val="18"/>
                <w:szCs w:val="18"/>
              </w:rPr>
            </w:pPr>
            <w:r>
              <w:rPr>
                <w:rFonts w:hint="eastAsia" w:ascii="宋体" w:hAnsi="宋体" w:cs="宋体"/>
                <w:kern w:val="0"/>
                <w:sz w:val="18"/>
                <w:szCs w:val="18"/>
              </w:rPr>
              <w:t>=2类</w:t>
            </w:r>
          </w:p>
        </w:tc>
        <w:tc>
          <w:tcPr>
            <w:tcW w:w="1100" w:type="dxa"/>
            <w:tcBorders>
              <w:top w:val="nil"/>
              <w:left w:val="nil"/>
              <w:bottom w:val="single" w:color="auto" w:sz="4" w:space="0"/>
              <w:right w:val="single" w:color="auto" w:sz="4" w:space="0"/>
            </w:tcBorders>
            <w:shd w:val="clear" w:color="auto" w:fill="auto"/>
            <w:vAlign w:val="center"/>
          </w:tcPr>
          <w:p w14:paraId="2C7DBE07">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EEFCE1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0C2F186">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1B8642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9E6975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7A05C9">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9C9A27">
            <w:pPr>
              <w:widowControl/>
              <w:jc w:val="left"/>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0D2776E">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53C5F58">
            <w:pPr>
              <w:widowControl/>
              <w:jc w:val="center"/>
              <w:rPr>
                <w:rFonts w:ascii="宋体" w:hAnsi="宋体" w:cs="宋体"/>
                <w:kern w:val="0"/>
                <w:sz w:val="18"/>
                <w:szCs w:val="18"/>
              </w:rPr>
            </w:pPr>
            <w:r>
              <w:rPr>
                <w:rFonts w:hint="eastAsia" w:ascii="宋体" w:hAnsi="宋体" w:cs="宋体"/>
                <w:kern w:val="0"/>
                <w:sz w:val="18"/>
                <w:szCs w:val="18"/>
              </w:rPr>
              <w:t>储备肉投放销售点数量</w:t>
            </w:r>
          </w:p>
        </w:tc>
        <w:tc>
          <w:tcPr>
            <w:tcW w:w="1060" w:type="dxa"/>
            <w:tcBorders>
              <w:top w:val="nil"/>
              <w:left w:val="nil"/>
              <w:bottom w:val="single" w:color="auto" w:sz="4" w:space="0"/>
              <w:right w:val="single" w:color="auto" w:sz="4" w:space="0"/>
            </w:tcBorders>
            <w:shd w:val="clear" w:color="auto" w:fill="auto"/>
            <w:vAlign w:val="center"/>
          </w:tcPr>
          <w:p w14:paraId="2822AF80">
            <w:pPr>
              <w:widowControl/>
              <w:jc w:val="center"/>
              <w:rPr>
                <w:rFonts w:ascii="宋体" w:hAnsi="宋体" w:cs="宋体"/>
                <w:kern w:val="0"/>
                <w:sz w:val="18"/>
                <w:szCs w:val="18"/>
              </w:rPr>
            </w:pPr>
            <w:r>
              <w:rPr>
                <w:rFonts w:hint="eastAsia" w:ascii="宋体" w:hAnsi="宋体" w:cs="宋体"/>
                <w:kern w:val="0"/>
                <w:sz w:val="18"/>
                <w:szCs w:val="18"/>
              </w:rPr>
              <w:t>=8个</w:t>
            </w:r>
          </w:p>
        </w:tc>
        <w:tc>
          <w:tcPr>
            <w:tcW w:w="1100" w:type="dxa"/>
            <w:tcBorders>
              <w:top w:val="nil"/>
              <w:left w:val="nil"/>
              <w:bottom w:val="single" w:color="auto" w:sz="4" w:space="0"/>
              <w:right w:val="single" w:color="auto" w:sz="4" w:space="0"/>
            </w:tcBorders>
            <w:shd w:val="clear" w:color="auto" w:fill="auto"/>
            <w:vAlign w:val="center"/>
          </w:tcPr>
          <w:p w14:paraId="55B39724">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5BA318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30A954E">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80EB0F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6A7051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F2203E">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43CDB18">
            <w:pPr>
              <w:widowControl/>
              <w:jc w:val="left"/>
              <w:rPr>
                <w:rFonts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7DADF0E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000000" w:sz="4" w:space="0"/>
              <w:right w:val="single" w:color="000000" w:sz="4" w:space="0"/>
            </w:tcBorders>
            <w:shd w:val="clear" w:color="000000" w:fill="FFFFFF"/>
            <w:vAlign w:val="center"/>
          </w:tcPr>
          <w:p w14:paraId="15007956">
            <w:pPr>
              <w:widowControl/>
              <w:jc w:val="center"/>
              <w:rPr>
                <w:rFonts w:ascii="宋体" w:hAnsi="宋体" w:cs="宋体"/>
                <w:color w:val="000000"/>
                <w:kern w:val="0"/>
                <w:sz w:val="18"/>
                <w:szCs w:val="18"/>
              </w:rPr>
            </w:pPr>
            <w:r>
              <w:rPr>
                <w:rFonts w:hint="eastAsia" w:ascii="宋体" w:hAnsi="宋体" w:cs="宋体"/>
                <w:color w:val="000000"/>
                <w:kern w:val="0"/>
                <w:sz w:val="18"/>
                <w:szCs w:val="18"/>
              </w:rPr>
              <w:t>储备肉质量合格率</w:t>
            </w:r>
          </w:p>
        </w:tc>
        <w:tc>
          <w:tcPr>
            <w:tcW w:w="1060" w:type="dxa"/>
            <w:tcBorders>
              <w:top w:val="nil"/>
              <w:left w:val="nil"/>
              <w:bottom w:val="single" w:color="auto" w:sz="4" w:space="0"/>
              <w:right w:val="single" w:color="auto" w:sz="4" w:space="0"/>
            </w:tcBorders>
            <w:shd w:val="clear" w:color="auto" w:fill="auto"/>
            <w:vAlign w:val="center"/>
          </w:tcPr>
          <w:p w14:paraId="4E3B856C">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C7A6E6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FE95986">
            <w:pPr>
              <w:widowControl/>
              <w:jc w:val="center"/>
              <w:rPr>
                <w:rFonts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161C652A">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A61BCE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2997A3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617686A">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CBAE08">
            <w:pPr>
              <w:widowControl/>
              <w:jc w:val="left"/>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BE05BF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000000" w:sz="4" w:space="0"/>
              <w:right w:val="single" w:color="000000" w:sz="4" w:space="0"/>
            </w:tcBorders>
            <w:shd w:val="clear" w:color="000000" w:fill="FFFFFF"/>
            <w:vAlign w:val="center"/>
          </w:tcPr>
          <w:p w14:paraId="29361F7A">
            <w:pPr>
              <w:widowControl/>
              <w:jc w:val="center"/>
              <w:rPr>
                <w:rFonts w:ascii="宋体" w:hAnsi="宋体" w:cs="宋体"/>
                <w:color w:val="000000"/>
                <w:kern w:val="0"/>
                <w:sz w:val="18"/>
                <w:szCs w:val="18"/>
              </w:rPr>
            </w:pPr>
            <w:r>
              <w:rPr>
                <w:rFonts w:hint="eastAsia" w:ascii="宋体" w:hAnsi="宋体" w:cs="宋体"/>
                <w:color w:val="000000"/>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C625CFF">
            <w:pPr>
              <w:widowControl/>
              <w:jc w:val="center"/>
              <w:rPr>
                <w:rFonts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049655A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6128FC">
            <w:pPr>
              <w:widowControl/>
              <w:jc w:val="center"/>
              <w:rPr>
                <w:rFonts w:ascii="宋体" w:hAnsi="宋体" w:cs="宋体"/>
                <w:kern w:val="0"/>
                <w:sz w:val="18"/>
                <w:szCs w:val="18"/>
              </w:rPr>
            </w:pPr>
            <w:r>
              <w:rPr>
                <w:rFonts w:hint="eastAsia" w:ascii="宋体" w:hAnsi="宋体" w:cs="宋体"/>
                <w:kern w:val="0"/>
                <w:sz w:val="18"/>
                <w:szCs w:val="18"/>
              </w:rPr>
              <w:t>66.8%</w:t>
            </w:r>
          </w:p>
        </w:tc>
        <w:tc>
          <w:tcPr>
            <w:tcW w:w="920" w:type="dxa"/>
            <w:tcBorders>
              <w:top w:val="nil"/>
              <w:left w:val="nil"/>
              <w:bottom w:val="single" w:color="auto" w:sz="4" w:space="0"/>
              <w:right w:val="single" w:color="auto" w:sz="4" w:space="0"/>
            </w:tcBorders>
            <w:shd w:val="clear" w:color="auto" w:fill="auto"/>
            <w:vAlign w:val="center"/>
          </w:tcPr>
          <w:p w14:paraId="286E174D">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280B0F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E113B2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5CB1182">
        <w:tblPrEx>
          <w:tblCellMar>
            <w:top w:w="0" w:type="dxa"/>
            <w:left w:w="108" w:type="dxa"/>
            <w:bottom w:w="0" w:type="dxa"/>
            <w:right w:w="108" w:type="dxa"/>
          </w:tblCellMar>
        </w:tblPrEx>
        <w:trPr>
          <w:trHeight w:val="4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B0D8027">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0FFA234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000000" w:sz="4" w:space="0"/>
              <w:right w:val="single" w:color="000000" w:sz="4" w:space="0"/>
            </w:tcBorders>
            <w:shd w:val="clear" w:color="000000" w:fill="FFFFFF"/>
            <w:vAlign w:val="center"/>
          </w:tcPr>
          <w:p w14:paraId="0A2701E1">
            <w:pPr>
              <w:widowControl/>
              <w:jc w:val="center"/>
              <w:rPr>
                <w:rFonts w:ascii="宋体" w:hAnsi="宋体" w:cs="宋体"/>
                <w:color w:val="000000"/>
                <w:kern w:val="0"/>
                <w:sz w:val="18"/>
                <w:szCs w:val="18"/>
              </w:rPr>
            </w:pPr>
            <w:r>
              <w:rPr>
                <w:rFonts w:hint="eastAsia" w:ascii="宋体" w:hAnsi="宋体" w:cs="宋体"/>
                <w:color w:val="000000"/>
                <w:kern w:val="0"/>
                <w:sz w:val="18"/>
                <w:szCs w:val="18"/>
              </w:rPr>
              <w:t>储备肉补贴标准</w:t>
            </w:r>
          </w:p>
        </w:tc>
        <w:tc>
          <w:tcPr>
            <w:tcW w:w="1060" w:type="dxa"/>
            <w:tcBorders>
              <w:top w:val="nil"/>
              <w:left w:val="nil"/>
              <w:bottom w:val="single" w:color="auto" w:sz="4" w:space="0"/>
              <w:right w:val="single" w:color="auto" w:sz="4" w:space="0"/>
            </w:tcBorders>
            <w:shd w:val="clear" w:color="auto" w:fill="auto"/>
            <w:vAlign w:val="center"/>
          </w:tcPr>
          <w:p w14:paraId="157FCDFD">
            <w:pPr>
              <w:widowControl/>
              <w:jc w:val="center"/>
              <w:rPr>
                <w:rFonts w:ascii="宋体" w:hAnsi="宋体" w:cs="宋体"/>
                <w:kern w:val="0"/>
                <w:sz w:val="18"/>
                <w:szCs w:val="18"/>
              </w:rPr>
            </w:pPr>
            <w:r>
              <w:rPr>
                <w:rFonts w:hint="eastAsia" w:ascii="宋体" w:hAnsi="宋体" w:cs="宋体"/>
                <w:kern w:val="0"/>
                <w:sz w:val="18"/>
                <w:szCs w:val="18"/>
              </w:rPr>
              <w:t>=6元/公斤</w:t>
            </w:r>
          </w:p>
        </w:tc>
        <w:tc>
          <w:tcPr>
            <w:tcW w:w="1100" w:type="dxa"/>
            <w:tcBorders>
              <w:top w:val="nil"/>
              <w:left w:val="nil"/>
              <w:bottom w:val="single" w:color="auto" w:sz="4" w:space="0"/>
              <w:right w:val="single" w:color="auto" w:sz="4" w:space="0"/>
            </w:tcBorders>
            <w:shd w:val="clear" w:color="auto" w:fill="auto"/>
            <w:vAlign w:val="center"/>
          </w:tcPr>
          <w:p w14:paraId="630E0DB1">
            <w:pPr>
              <w:widowControl/>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2D3034A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603C4A">
            <w:pPr>
              <w:widowControl/>
              <w:jc w:val="center"/>
              <w:rPr>
                <w:rFonts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5FF5AC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ED4D3B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A80B066">
        <w:tblPrEx>
          <w:tblCellMar>
            <w:top w:w="0" w:type="dxa"/>
            <w:left w:w="108" w:type="dxa"/>
            <w:bottom w:w="0" w:type="dxa"/>
            <w:right w:w="108" w:type="dxa"/>
          </w:tblCellMar>
        </w:tblPrEx>
        <w:trPr>
          <w:trHeight w:val="48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A6B9626">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5C6BF543">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000000" w:sz="4" w:space="0"/>
              <w:right w:val="single" w:color="000000" w:sz="4" w:space="0"/>
            </w:tcBorders>
            <w:shd w:val="clear" w:color="000000" w:fill="FFFFFF"/>
            <w:vAlign w:val="center"/>
          </w:tcPr>
          <w:p w14:paraId="34ACF3CA">
            <w:pPr>
              <w:widowControl/>
              <w:jc w:val="center"/>
              <w:rPr>
                <w:rFonts w:ascii="宋体" w:hAnsi="宋体" w:cs="宋体"/>
                <w:color w:val="000000"/>
                <w:kern w:val="0"/>
                <w:sz w:val="18"/>
                <w:szCs w:val="18"/>
              </w:rPr>
            </w:pPr>
            <w:r>
              <w:rPr>
                <w:rFonts w:hint="eastAsia" w:ascii="宋体" w:hAnsi="宋体" w:cs="宋体"/>
                <w:color w:val="000000"/>
                <w:kern w:val="0"/>
                <w:sz w:val="18"/>
                <w:szCs w:val="18"/>
              </w:rPr>
              <w:t>平衡鲜肉市场供给与需求矛盾</w:t>
            </w:r>
          </w:p>
        </w:tc>
        <w:tc>
          <w:tcPr>
            <w:tcW w:w="1060" w:type="dxa"/>
            <w:tcBorders>
              <w:top w:val="nil"/>
              <w:left w:val="nil"/>
              <w:bottom w:val="single" w:color="auto" w:sz="4" w:space="0"/>
              <w:right w:val="single" w:color="auto" w:sz="4" w:space="0"/>
            </w:tcBorders>
            <w:shd w:val="clear" w:color="auto" w:fill="auto"/>
            <w:vAlign w:val="center"/>
          </w:tcPr>
          <w:p w14:paraId="6A116E29">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100" w:type="dxa"/>
            <w:tcBorders>
              <w:top w:val="nil"/>
              <w:left w:val="nil"/>
              <w:bottom w:val="single" w:color="auto" w:sz="4" w:space="0"/>
              <w:right w:val="single" w:color="auto" w:sz="4" w:space="0"/>
            </w:tcBorders>
            <w:shd w:val="clear" w:color="auto" w:fill="auto"/>
            <w:vAlign w:val="center"/>
          </w:tcPr>
          <w:p w14:paraId="39BC1CA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0A4BD0B">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4AF4F835">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2E2DF5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49F335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69DF59">
        <w:tblPrEx>
          <w:tblCellMar>
            <w:top w:w="0" w:type="dxa"/>
            <w:left w:w="108" w:type="dxa"/>
            <w:bottom w:w="0" w:type="dxa"/>
            <w:right w:w="108" w:type="dxa"/>
          </w:tblCellMar>
        </w:tblPrEx>
        <w:trPr>
          <w:trHeight w:val="6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5FC0A34">
            <w:pPr>
              <w:widowControl/>
              <w:jc w:val="left"/>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1203BD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000000" w:sz="4" w:space="0"/>
            </w:tcBorders>
            <w:shd w:val="clear" w:color="000000" w:fill="FFFFFF"/>
            <w:vAlign w:val="center"/>
          </w:tcPr>
          <w:p w14:paraId="5CA5785B">
            <w:pPr>
              <w:widowControl/>
              <w:jc w:val="center"/>
              <w:rPr>
                <w:rFonts w:ascii="宋体" w:hAnsi="宋体" w:cs="宋体"/>
                <w:color w:val="000000"/>
                <w:kern w:val="0"/>
                <w:sz w:val="18"/>
                <w:szCs w:val="18"/>
              </w:rPr>
            </w:pPr>
            <w:r>
              <w:rPr>
                <w:rFonts w:hint="eastAsia" w:ascii="宋体" w:hAnsi="宋体" w:cs="宋体"/>
                <w:color w:val="000000"/>
                <w:kern w:val="0"/>
                <w:sz w:val="18"/>
                <w:szCs w:val="18"/>
              </w:rPr>
              <w:t>确保托克逊县内鲜羊肉市场供应</w:t>
            </w:r>
          </w:p>
        </w:tc>
        <w:tc>
          <w:tcPr>
            <w:tcW w:w="1060" w:type="dxa"/>
            <w:tcBorders>
              <w:top w:val="nil"/>
              <w:left w:val="nil"/>
              <w:bottom w:val="single" w:color="auto" w:sz="4" w:space="0"/>
              <w:right w:val="single" w:color="auto" w:sz="4" w:space="0"/>
            </w:tcBorders>
            <w:shd w:val="clear" w:color="auto" w:fill="auto"/>
            <w:vAlign w:val="center"/>
          </w:tcPr>
          <w:p w14:paraId="53072A8D">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54F847D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E94DDC">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385CDEB1">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DD80A1C">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408BDE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EAA150C"/>
    <w:p w14:paraId="3DF664A5">
      <w:pPr>
        <w:widowControl/>
        <w:jc w:val="left"/>
      </w:pPr>
      <w:r>
        <w:br w:type="page"/>
      </w:r>
    </w:p>
    <w:tbl>
      <w:tblPr>
        <w:tblStyle w:val="4"/>
        <w:tblW w:w="10301" w:type="dxa"/>
        <w:jc w:val="center"/>
        <w:tblLayout w:type="autofit"/>
        <w:tblCellMar>
          <w:top w:w="0" w:type="dxa"/>
          <w:left w:w="108" w:type="dxa"/>
          <w:bottom w:w="0" w:type="dxa"/>
          <w:right w:w="108" w:type="dxa"/>
        </w:tblCellMar>
      </w:tblPr>
      <w:tblGrid>
        <w:gridCol w:w="826"/>
        <w:gridCol w:w="1204"/>
        <w:gridCol w:w="1778"/>
        <w:gridCol w:w="1545"/>
        <w:gridCol w:w="1276"/>
        <w:gridCol w:w="936"/>
        <w:gridCol w:w="827"/>
        <w:gridCol w:w="998"/>
        <w:gridCol w:w="905"/>
        <w:gridCol w:w="6"/>
      </w:tblGrid>
      <w:tr w14:paraId="36E8A9F3">
        <w:tblPrEx>
          <w:tblCellMar>
            <w:top w:w="0" w:type="dxa"/>
            <w:left w:w="108" w:type="dxa"/>
            <w:bottom w:w="0" w:type="dxa"/>
            <w:right w:w="108" w:type="dxa"/>
          </w:tblCellMar>
        </w:tblPrEx>
        <w:trPr>
          <w:trHeight w:val="471" w:hRule="atLeast"/>
          <w:jc w:val="center"/>
        </w:trPr>
        <w:tc>
          <w:tcPr>
            <w:tcW w:w="10301" w:type="dxa"/>
            <w:gridSpan w:val="10"/>
            <w:tcBorders>
              <w:top w:val="nil"/>
              <w:left w:val="nil"/>
              <w:bottom w:val="nil"/>
              <w:right w:val="nil"/>
            </w:tcBorders>
            <w:shd w:val="clear" w:color="auto" w:fill="auto"/>
            <w:vAlign w:val="center"/>
          </w:tcPr>
          <w:p w14:paraId="307FEE60">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41D4945A">
        <w:tblPrEx>
          <w:tblCellMar>
            <w:top w:w="0" w:type="dxa"/>
            <w:left w:w="108" w:type="dxa"/>
            <w:bottom w:w="0" w:type="dxa"/>
            <w:right w:w="108" w:type="dxa"/>
          </w:tblCellMar>
        </w:tblPrEx>
        <w:trPr>
          <w:trHeight w:val="450" w:hRule="atLeast"/>
          <w:jc w:val="center"/>
        </w:trPr>
        <w:tc>
          <w:tcPr>
            <w:tcW w:w="10301" w:type="dxa"/>
            <w:gridSpan w:val="10"/>
            <w:tcBorders>
              <w:top w:val="nil"/>
              <w:left w:val="nil"/>
              <w:bottom w:val="nil"/>
              <w:right w:val="nil"/>
            </w:tcBorders>
            <w:shd w:val="clear" w:color="auto" w:fill="auto"/>
            <w:vAlign w:val="center"/>
          </w:tcPr>
          <w:p w14:paraId="16CC9749">
            <w:pPr>
              <w:widowControl/>
              <w:spacing w:line="240" w:lineRule="exact"/>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EAD385E">
        <w:tblPrEx>
          <w:tblCellMar>
            <w:top w:w="0" w:type="dxa"/>
            <w:left w:w="108" w:type="dxa"/>
            <w:bottom w:w="0" w:type="dxa"/>
            <w:right w:w="108" w:type="dxa"/>
          </w:tblCellMar>
        </w:tblPrEx>
        <w:trPr>
          <w:trHeight w:val="471" w:hRule="atLeast"/>
          <w:jc w:val="center"/>
        </w:trPr>
        <w:tc>
          <w:tcPr>
            <w:tcW w:w="2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C0974">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71" w:type="dxa"/>
            <w:gridSpan w:val="8"/>
            <w:tcBorders>
              <w:top w:val="single" w:color="auto" w:sz="4" w:space="0"/>
              <w:left w:val="nil"/>
              <w:bottom w:val="single" w:color="auto" w:sz="4" w:space="0"/>
              <w:right w:val="single" w:color="auto" w:sz="4" w:space="0"/>
            </w:tcBorders>
            <w:shd w:val="clear" w:color="auto" w:fill="auto"/>
            <w:vAlign w:val="center"/>
          </w:tcPr>
          <w:p w14:paraId="671368ED">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托克逊县商务和工业信息化局</w:t>
            </w:r>
          </w:p>
        </w:tc>
      </w:tr>
      <w:tr w14:paraId="46E89F40">
        <w:tblPrEx>
          <w:tblCellMar>
            <w:top w:w="0" w:type="dxa"/>
            <w:left w:w="108" w:type="dxa"/>
            <w:bottom w:w="0" w:type="dxa"/>
            <w:right w:w="108" w:type="dxa"/>
          </w:tblCellMar>
        </w:tblPrEx>
        <w:trPr>
          <w:trHeight w:val="471" w:hRule="atLeast"/>
          <w:jc w:val="center"/>
        </w:trPr>
        <w:tc>
          <w:tcPr>
            <w:tcW w:w="2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85A0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99" w:type="dxa"/>
            <w:gridSpan w:val="3"/>
            <w:tcBorders>
              <w:top w:val="single" w:color="auto" w:sz="4" w:space="0"/>
              <w:left w:val="nil"/>
              <w:bottom w:val="single" w:color="auto" w:sz="4" w:space="0"/>
              <w:right w:val="single" w:color="000000" w:sz="4" w:space="0"/>
            </w:tcBorders>
            <w:shd w:val="clear" w:color="auto" w:fill="auto"/>
            <w:vAlign w:val="center"/>
          </w:tcPr>
          <w:p w14:paraId="0683476B">
            <w:pPr>
              <w:widowControl/>
              <w:spacing w:line="240" w:lineRule="exact"/>
              <w:jc w:val="center"/>
              <w:rPr>
                <w:rFonts w:ascii="宋体" w:hAnsi="宋体" w:cs="宋体"/>
                <w:kern w:val="0"/>
                <w:sz w:val="18"/>
                <w:szCs w:val="18"/>
              </w:rPr>
            </w:pPr>
            <w:r>
              <w:rPr>
                <w:rFonts w:hint="eastAsia" w:ascii="宋体" w:hAnsi="宋体" w:cs="宋体"/>
                <w:kern w:val="0"/>
                <w:sz w:val="18"/>
                <w:szCs w:val="18"/>
              </w:rPr>
              <w:t>综合业务项目经费</w:t>
            </w: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14:paraId="75578B2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09" w:type="dxa"/>
            <w:gridSpan w:val="3"/>
            <w:tcBorders>
              <w:top w:val="single" w:color="auto" w:sz="4" w:space="0"/>
              <w:left w:val="nil"/>
              <w:bottom w:val="single" w:color="auto" w:sz="4" w:space="0"/>
              <w:right w:val="single" w:color="000000" w:sz="4" w:space="0"/>
            </w:tcBorders>
            <w:shd w:val="clear" w:color="auto" w:fill="auto"/>
            <w:vAlign w:val="center"/>
          </w:tcPr>
          <w:p w14:paraId="3A82CC69">
            <w:pPr>
              <w:widowControl/>
              <w:spacing w:line="240" w:lineRule="exact"/>
              <w:jc w:val="center"/>
              <w:rPr>
                <w:rFonts w:ascii="宋体" w:hAnsi="宋体" w:cs="宋体"/>
                <w:kern w:val="0"/>
                <w:sz w:val="18"/>
                <w:szCs w:val="18"/>
              </w:rPr>
            </w:pPr>
            <w:r>
              <w:rPr>
                <w:rFonts w:hint="eastAsia" w:ascii="宋体" w:hAnsi="宋体" w:cs="宋体"/>
                <w:kern w:val="0"/>
                <w:sz w:val="18"/>
                <w:szCs w:val="18"/>
              </w:rPr>
              <w:t>赵思扬</w:t>
            </w:r>
          </w:p>
        </w:tc>
      </w:tr>
      <w:tr w14:paraId="7672EA73">
        <w:tblPrEx>
          <w:tblCellMar>
            <w:top w:w="0" w:type="dxa"/>
            <w:left w:w="108" w:type="dxa"/>
            <w:bottom w:w="0" w:type="dxa"/>
            <w:right w:w="108" w:type="dxa"/>
          </w:tblCellMar>
        </w:tblPrEx>
        <w:trPr>
          <w:gridAfter w:val="1"/>
          <w:wAfter w:w="6" w:type="dxa"/>
          <w:trHeight w:val="707" w:hRule="atLeast"/>
          <w:jc w:val="center"/>
        </w:trPr>
        <w:tc>
          <w:tcPr>
            <w:tcW w:w="2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32428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778" w:type="dxa"/>
            <w:tcBorders>
              <w:top w:val="nil"/>
              <w:left w:val="nil"/>
              <w:bottom w:val="single" w:color="auto" w:sz="4" w:space="0"/>
              <w:right w:val="single" w:color="auto" w:sz="4" w:space="0"/>
            </w:tcBorders>
            <w:shd w:val="clear" w:color="auto" w:fill="auto"/>
            <w:vAlign w:val="center"/>
          </w:tcPr>
          <w:p w14:paraId="542FEF11">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1545" w:type="dxa"/>
            <w:tcBorders>
              <w:top w:val="nil"/>
              <w:left w:val="nil"/>
              <w:bottom w:val="single" w:color="auto" w:sz="4" w:space="0"/>
              <w:right w:val="single" w:color="auto" w:sz="4" w:space="0"/>
            </w:tcBorders>
            <w:shd w:val="clear" w:color="auto" w:fill="auto"/>
            <w:vAlign w:val="center"/>
          </w:tcPr>
          <w:p w14:paraId="4DF342D4">
            <w:pPr>
              <w:widowControl/>
              <w:spacing w:line="240" w:lineRule="exact"/>
              <w:jc w:val="center"/>
              <w:rPr>
                <w:rFonts w:ascii="宋体" w:hAnsi="宋体" w:cs="宋体"/>
                <w:kern w:val="0"/>
                <w:sz w:val="18"/>
                <w:szCs w:val="18"/>
              </w:rPr>
            </w:pPr>
            <w:r>
              <w:rPr>
                <w:rFonts w:hint="eastAsia" w:ascii="宋体" w:hAnsi="宋体" w:cs="宋体"/>
                <w:kern w:val="0"/>
                <w:sz w:val="18"/>
                <w:szCs w:val="18"/>
              </w:rPr>
              <w:t>270.00</w:t>
            </w:r>
          </w:p>
        </w:tc>
        <w:tc>
          <w:tcPr>
            <w:tcW w:w="1276" w:type="dxa"/>
            <w:tcBorders>
              <w:top w:val="nil"/>
              <w:left w:val="nil"/>
              <w:bottom w:val="single" w:color="auto" w:sz="4" w:space="0"/>
              <w:right w:val="single" w:color="auto" w:sz="4" w:space="0"/>
            </w:tcBorders>
            <w:shd w:val="clear" w:color="auto" w:fill="auto"/>
            <w:vAlign w:val="center"/>
          </w:tcPr>
          <w:p w14:paraId="0857AF30">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936" w:type="dxa"/>
            <w:tcBorders>
              <w:top w:val="nil"/>
              <w:left w:val="nil"/>
              <w:bottom w:val="single" w:color="auto" w:sz="4" w:space="0"/>
              <w:right w:val="single" w:color="auto" w:sz="4" w:space="0"/>
            </w:tcBorders>
            <w:shd w:val="clear" w:color="auto" w:fill="auto"/>
            <w:vAlign w:val="center"/>
          </w:tcPr>
          <w:p w14:paraId="26E874B1">
            <w:pPr>
              <w:widowControl/>
              <w:spacing w:line="240" w:lineRule="exact"/>
              <w:jc w:val="center"/>
              <w:rPr>
                <w:rFonts w:ascii="宋体" w:hAnsi="宋体" w:cs="宋体"/>
                <w:kern w:val="0"/>
                <w:sz w:val="18"/>
                <w:szCs w:val="18"/>
              </w:rPr>
            </w:pPr>
            <w:r>
              <w:rPr>
                <w:rFonts w:hint="eastAsia" w:ascii="宋体" w:hAnsi="宋体" w:cs="宋体"/>
                <w:kern w:val="0"/>
                <w:sz w:val="18"/>
                <w:szCs w:val="18"/>
              </w:rPr>
              <w:t>270.00</w:t>
            </w:r>
          </w:p>
        </w:tc>
        <w:tc>
          <w:tcPr>
            <w:tcW w:w="827" w:type="dxa"/>
            <w:tcBorders>
              <w:top w:val="nil"/>
              <w:left w:val="nil"/>
              <w:bottom w:val="single" w:color="auto" w:sz="4" w:space="0"/>
              <w:right w:val="single" w:color="auto" w:sz="4" w:space="0"/>
            </w:tcBorders>
            <w:shd w:val="clear" w:color="auto" w:fill="auto"/>
            <w:vAlign w:val="center"/>
          </w:tcPr>
          <w:p w14:paraId="3ED1833E">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903" w:type="dxa"/>
            <w:gridSpan w:val="2"/>
            <w:tcBorders>
              <w:top w:val="single" w:color="auto" w:sz="4" w:space="0"/>
              <w:left w:val="nil"/>
              <w:bottom w:val="single" w:color="auto" w:sz="4" w:space="0"/>
              <w:right w:val="single" w:color="000000" w:sz="4" w:space="0"/>
            </w:tcBorders>
            <w:shd w:val="clear" w:color="auto" w:fill="auto"/>
            <w:vAlign w:val="center"/>
          </w:tcPr>
          <w:p w14:paraId="06A4AC4E">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720A9774">
        <w:tblPrEx>
          <w:tblCellMar>
            <w:top w:w="0" w:type="dxa"/>
            <w:left w:w="108" w:type="dxa"/>
            <w:bottom w:w="0" w:type="dxa"/>
            <w:right w:w="108" w:type="dxa"/>
          </w:tblCellMar>
        </w:tblPrEx>
        <w:trPr>
          <w:trHeight w:val="2101" w:hRule="atLeast"/>
          <w:jc w:val="center"/>
        </w:trPr>
        <w:tc>
          <w:tcPr>
            <w:tcW w:w="2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992DD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71" w:type="dxa"/>
            <w:gridSpan w:val="8"/>
            <w:tcBorders>
              <w:top w:val="single" w:color="auto" w:sz="4" w:space="0"/>
              <w:left w:val="nil"/>
              <w:bottom w:val="single" w:color="auto" w:sz="4" w:space="0"/>
              <w:right w:val="single" w:color="000000" w:sz="4" w:space="0"/>
            </w:tcBorders>
            <w:shd w:val="clear" w:color="auto" w:fill="auto"/>
            <w:vAlign w:val="center"/>
          </w:tcPr>
          <w:p w14:paraId="5C8193A9">
            <w:pPr>
              <w:widowControl/>
              <w:spacing w:line="240" w:lineRule="exact"/>
              <w:jc w:val="left"/>
              <w:rPr>
                <w:rFonts w:ascii="宋体" w:hAnsi="宋体" w:cs="宋体"/>
                <w:kern w:val="0"/>
                <w:sz w:val="18"/>
                <w:szCs w:val="18"/>
              </w:rPr>
            </w:pPr>
            <w:r>
              <w:rPr>
                <w:rFonts w:hint="eastAsia" w:ascii="宋体" w:hAnsi="宋体" w:cs="宋体"/>
                <w:kern w:val="0"/>
                <w:sz w:val="18"/>
                <w:szCs w:val="18"/>
              </w:rPr>
              <w:t>1、支付2017-2023年剩余未付托克逊县国家级电子商务示范项目产业园房屋租赁费，保障我县电子商务产业发展。                                                                                                2、参加各类经贸洽谈、博览会不少于3次，开展外出考察招商引资相关工作，不断创新招商举措，实现招商引资新突破，通过展会平台交流合作,广推托克逊县资源及产业优势。                                                                                                 3、加强市场监管，做好商务服务工作，编制《托克逊县再生资源回收行业发展规划》，大力发展再生资源回收行业，促进资源集约节约利用，有限提升社会治理水平。</w:t>
            </w:r>
          </w:p>
        </w:tc>
      </w:tr>
      <w:tr w14:paraId="434BE4A8">
        <w:tblPrEx>
          <w:tblCellMar>
            <w:top w:w="0" w:type="dxa"/>
            <w:left w:w="108" w:type="dxa"/>
            <w:bottom w:w="0" w:type="dxa"/>
            <w:right w:w="108" w:type="dxa"/>
          </w:tblCellMar>
        </w:tblPrEx>
        <w:trPr>
          <w:gridAfter w:val="1"/>
          <w:wAfter w:w="6" w:type="dxa"/>
          <w:trHeight w:val="514" w:hRule="atLeast"/>
          <w:jc w:val="center"/>
        </w:trPr>
        <w:tc>
          <w:tcPr>
            <w:tcW w:w="826" w:type="dxa"/>
            <w:tcBorders>
              <w:top w:val="nil"/>
              <w:left w:val="single" w:color="auto" w:sz="4" w:space="0"/>
              <w:bottom w:val="single" w:color="auto" w:sz="4" w:space="0"/>
              <w:right w:val="single" w:color="auto" w:sz="4" w:space="0"/>
            </w:tcBorders>
            <w:shd w:val="clear" w:color="auto" w:fill="auto"/>
            <w:vAlign w:val="center"/>
          </w:tcPr>
          <w:p w14:paraId="1B612DE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04" w:type="dxa"/>
            <w:tcBorders>
              <w:top w:val="nil"/>
              <w:left w:val="nil"/>
              <w:bottom w:val="single" w:color="auto" w:sz="4" w:space="0"/>
              <w:right w:val="single" w:color="auto" w:sz="4" w:space="0"/>
            </w:tcBorders>
            <w:shd w:val="clear" w:color="auto" w:fill="auto"/>
            <w:vAlign w:val="center"/>
          </w:tcPr>
          <w:p w14:paraId="7A2B055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1778" w:type="dxa"/>
            <w:tcBorders>
              <w:top w:val="nil"/>
              <w:left w:val="nil"/>
              <w:bottom w:val="single" w:color="auto" w:sz="4" w:space="0"/>
              <w:right w:val="single" w:color="auto" w:sz="4" w:space="0"/>
            </w:tcBorders>
            <w:shd w:val="clear" w:color="auto" w:fill="auto"/>
            <w:vAlign w:val="center"/>
          </w:tcPr>
          <w:p w14:paraId="5F79595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1545" w:type="dxa"/>
            <w:tcBorders>
              <w:top w:val="nil"/>
              <w:left w:val="nil"/>
              <w:bottom w:val="single" w:color="auto" w:sz="4" w:space="0"/>
              <w:right w:val="single" w:color="auto" w:sz="4" w:space="0"/>
            </w:tcBorders>
            <w:shd w:val="clear" w:color="auto" w:fill="auto"/>
            <w:vAlign w:val="center"/>
          </w:tcPr>
          <w:p w14:paraId="4D660E70">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276" w:type="dxa"/>
            <w:tcBorders>
              <w:top w:val="nil"/>
              <w:left w:val="nil"/>
              <w:bottom w:val="single" w:color="auto" w:sz="4" w:space="0"/>
              <w:right w:val="single" w:color="auto" w:sz="4" w:space="0"/>
            </w:tcBorders>
            <w:shd w:val="clear" w:color="auto" w:fill="auto"/>
            <w:vAlign w:val="center"/>
          </w:tcPr>
          <w:p w14:paraId="5F44CDBB">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36" w:type="dxa"/>
            <w:tcBorders>
              <w:top w:val="nil"/>
              <w:left w:val="nil"/>
              <w:bottom w:val="single" w:color="auto" w:sz="4" w:space="0"/>
              <w:right w:val="single" w:color="auto" w:sz="4" w:space="0"/>
            </w:tcBorders>
            <w:shd w:val="clear" w:color="auto" w:fill="auto"/>
            <w:vAlign w:val="center"/>
          </w:tcPr>
          <w:p w14:paraId="6D95601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7" w:type="dxa"/>
            <w:tcBorders>
              <w:top w:val="nil"/>
              <w:left w:val="nil"/>
              <w:bottom w:val="single" w:color="auto" w:sz="4" w:space="0"/>
              <w:right w:val="single" w:color="auto" w:sz="4" w:space="0"/>
            </w:tcBorders>
            <w:shd w:val="clear" w:color="auto" w:fill="auto"/>
            <w:vAlign w:val="center"/>
          </w:tcPr>
          <w:p w14:paraId="169528E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98" w:type="dxa"/>
            <w:tcBorders>
              <w:top w:val="nil"/>
              <w:left w:val="nil"/>
              <w:bottom w:val="single" w:color="auto" w:sz="4" w:space="0"/>
              <w:right w:val="single" w:color="auto" w:sz="4" w:space="0"/>
            </w:tcBorders>
            <w:shd w:val="clear" w:color="auto" w:fill="auto"/>
            <w:vAlign w:val="center"/>
          </w:tcPr>
          <w:p w14:paraId="734FF79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05" w:type="dxa"/>
            <w:tcBorders>
              <w:top w:val="nil"/>
              <w:left w:val="nil"/>
              <w:bottom w:val="single" w:color="auto" w:sz="4" w:space="0"/>
              <w:right w:val="single" w:color="auto" w:sz="4" w:space="0"/>
            </w:tcBorders>
            <w:shd w:val="clear" w:color="auto" w:fill="auto"/>
            <w:vAlign w:val="center"/>
          </w:tcPr>
          <w:p w14:paraId="5DDB5B5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52B3F877">
        <w:tblPrEx>
          <w:tblCellMar>
            <w:top w:w="0" w:type="dxa"/>
            <w:left w:w="108" w:type="dxa"/>
            <w:bottom w:w="0" w:type="dxa"/>
            <w:right w:w="108" w:type="dxa"/>
          </w:tblCellMar>
        </w:tblPrEx>
        <w:trPr>
          <w:gridAfter w:val="1"/>
          <w:wAfter w:w="6" w:type="dxa"/>
          <w:trHeight w:val="514" w:hRule="atLeast"/>
          <w:jc w:val="center"/>
        </w:trPr>
        <w:tc>
          <w:tcPr>
            <w:tcW w:w="826" w:type="dxa"/>
            <w:vMerge w:val="restart"/>
            <w:tcBorders>
              <w:top w:val="nil"/>
              <w:left w:val="single" w:color="auto" w:sz="4" w:space="0"/>
              <w:bottom w:val="single" w:color="auto" w:sz="4" w:space="0"/>
              <w:right w:val="single" w:color="auto" w:sz="4" w:space="0"/>
            </w:tcBorders>
            <w:shd w:val="clear" w:color="auto" w:fill="auto"/>
            <w:vAlign w:val="center"/>
          </w:tcPr>
          <w:p w14:paraId="518FE8E2">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204" w:type="dxa"/>
            <w:vMerge w:val="restart"/>
            <w:tcBorders>
              <w:top w:val="nil"/>
              <w:left w:val="single" w:color="auto" w:sz="4" w:space="0"/>
              <w:bottom w:val="nil"/>
              <w:right w:val="single" w:color="auto" w:sz="4" w:space="0"/>
            </w:tcBorders>
            <w:shd w:val="clear" w:color="auto" w:fill="auto"/>
            <w:vAlign w:val="center"/>
          </w:tcPr>
          <w:p w14:paraId="18E5F681">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778" w:type="dxa"/>
            <w:tcBorders>
              <w:top w:val="nil"/>
              <w:left w:val="nil"/>
              <w:bottom w:val="single" w:color="000000" w:sz="4" w:space="0"/>
              <w:right w:val="single" w:color="000000" w:sz="4" w:space="0"/>
            </w:tcBorders>
            <w:shd w:val="clear" w:color="000000" w:fill="FFFFFF"/>
            <w:vAlign w:val="center"/>
          </w:tcPr>
          <w:p w14:paraId="492E628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电商产业园房屋租赁面积</w:t>
            </w:r>
          </w:p>
        </w:tc>
        <w:tc>
          <w:tcPr>
            <w:tcW w:w="1545" w:type="dxa"/>
            <w:tcBorders>
              <w:top w:val="nil"/>
              <w:left w:val="nil"/>
              <w:bottom w:val="single" w:color="auto" w:sz="4" w:space="0"/>
              <w:right w:val="single" w:color="auto" w:sz="4" w:space="0"/>
            </w:tcBorders>
            <w:shd w:val="clear" w:color="auto" w:fill="auto"/>
            <w:vAlign w:val="center"/>
          </w:tcPr>
          <w:p w14:paraId="13864FE0">
            <w:pPr>
              <w:widowControl/>
              <w:spacing w:line="240" w:lineRule="exact"/>
              <w:jc w:val="center"/>
              <w:rPr>
                <w:rFonts w:ascii="宋体" w:hAnsi="宋体" w:cs="宋体"/>
                <w:kern w:val="0"/>
                <w:sz w:val="18"/>
                <w:szCs w:val="18"/>
              </w:rPr>
            </w:pPr>
            <w:r>
              <w:rPr>
                <w:rFonts w:hint="eastAsia" w:ascii="宋体" w:hAnsi="宋体" w:cs="宋体"/>
                <w:kern w:val="0"/>
                <w:sz w:val="18"/>
                <w:szCs w:val="18"/>
              </w:rPr>
              <w:t>≥10510.76平方米</w:t>
            </w:r>
          </w:p>
        </w:tc>
        <w:tc>
          <w:tcPr>
            <w:tcW w:w="1276" w:type="dxa"/>
            <w:tcBorders>
              <w:top w:val="nil"/>
              <w:left w:val="nil"/>
              <w:bottom w:val="single" w:color="auto" w:sz="4" w:space="0"/>
              <w:right w:val="single" w:color="auto" w:sz="4" w:space="0"/>
            </w:tcBorders>
            <w:shd w:val="clear" w:color="auto" w:fill="auto"/>
            <w:vAlign w:val="center"/>
          </w:tcPr>
          <w:p w14:paraId="22B309C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498A38F5">
            <w:pPr>
              <w:widowControl/>
              <w:spacing w:line="240" w:lineRule="exact"/>
              <w:jc w:val="center"/>
              <w:rPr>
                <w:rFonts w:ascii="宋体" w:hAnsi="宋体" w:cs="宋体"/>
                <w:kern w:val="0"/>
                <w:sz w:val="18"/>
                <w:szCs w:val="18"/>
              </w:rPr>
            </w:pPr>
            <w:r>
              <w:rPr>
                <w:rFonts w:hint="eastAsia" w:ascii="宋体" w:hAnsi="宋体" w:cs="宋体"/>
                <w:kern w:val="0"/>
                <w:sz w:val="18"/>
                <w:szCs w:val="18"/>
              </w:rPr>
              <w:t>10510.76平方米</w:t>
            </w:r>
          </w:p>
        </w:tc>
        <w:tc>
          <w:tcPr>
            <w:tcW w:w="827" w:type="dxa"/>
            <w:tcBorders>
              <w:top w:val="nil"/>
              <w:left w:val="nil"/>
              <w:bottom w:val="single" w:color="auto" w:sz="4" w:space="0"/>
              <w:right w:val="single" w:color="auto" w:sz="4" w:space="0"/>
            </w:tcBorders>
            <w:shd w:val="clear" w:color="auto" w:fill="auto"/>
            <w:vAlign w:val="center"/>
          </w:tcPr>
          <w:p w14:paraId="56B7F4E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998" w:type="dxa"/>
            <w:tcBorders>
              <w:top w:val="nil"/>
              <w:left w:val="nil"/>
              <w:bottom w:val="single" w:color="auto" w:sz="4" w:space="0"/>
              <w:right w:val="single" w:color="auto" w:sz="4" w:space="0"/>
            </w:tcBorders>
            <w:shd w:val="clear" w:color="auto" w:fill="auto"/>
            <w:vAlign w:val="center"/>
          </w:tcPr>
          <w:p w14:paraId="6A3B4351">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7E926ED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36F7A78">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5D4FC186">
            <w:pPr>
              <w:widowControl/>
              <w:spacing w:line="240" w:lineRule="exact"/>
              <w:jc w:val="center"/>
              <w:rPr>
                <w:rFonts w:ascii="宋体" w:hAnsi="宋体" w:cs="宋体"/>
                <w:kern w:val="0"/>
                <w:sz w:val="18"/>
                <w:szCs w:val="18"/>
              </w:rPr>
            </w:pPr>
          </w:p>
        </w:tc>
        <w:tc>
          <w:tcPr>
            <w:tcW w:w="1204" w:type="dxa"/>
            <w:vMerge w:val="continue"/>
            <w:tcBorders>
              <w:top w:val="nil"/>
              <w:left w:val="single" w:color="auto" w:sz="4" w:space="0"/>
              <w:bottom w:val="nil"/>
              <w:right w:val="single" w:color="auto" w:sz="4" w:space="0"/>
            </w:tcBorders>
            <w:vAlign w:val="center"/>
          </w:tcPr>
          <w:p w14:paraId="57C018C8">
            <w:pPr>
              <w:widowControl/>
              <w:spacing w:line="240" w:lineRule="exact"/>
              <w:jc w:val="center"/>
              <w:rPr>
                <w:rFonts w:ascii="宋体" w:hAnsi="宋体" w:cs="宋体"/>
                <w:kern w:val="0"/>
                <w:sz w:val="18"/>
                <w:szCs w:val="18"/>
              </w:rPr>
            </w:pPr>
          </w:p>
        </w:tc>
        <w:tc>
          <w:tcPr>
            <w:tcW w:w="1778" w:type="dxa"/>
            <w:tcBorders>
              <w:top w:val="nil"/>
              <w:left w:val="nil"/>
              <w:bottom w:val="single" w:color="000000" w:sz="4" w:space="0"/>
              <w:right w:val="single" w:color="000000" w:sz="4" w:space="0"/>
            </w:tcBorders>
            <w:shd w:val="clear" w:color="000000" w:fill="FFFFFF"/>
            <w:vAlign w:val="center"/>
          </w:tcPr>
          <w:p w14:paraId="7F83881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外出考察招商引资次数</w:t>
            </w:r>
          </w:p>
        </w:tc>
        <w:tc>
          <w:tcPr>
            <w:tcW w:w="1545" w:type="dxa"/>
            <w:tcBorders>
              <w:top w:val="nil"/>
              <w:left w:val="nil"/>
              <w:bottom w:val="single" w:color="auto" w:sz="4" w:space="0"/>
              <w:right w:val="single" w:color="auto" w:sz="4" w:space="0"/>
            </w:tcBorders>
            <w:shd w:val="clear" w:color="auto" w:fill="auto"/>
            <w:vAlign w:val="center"/>
          </w:tcPr>
          <w:p w14:paraId="7408FFF2">
            <w:pPr>
              <w:widowControl/>
              <w:spacing w:line="240" w:lineRule="exact"/>
              <w:jc w:val="center"/>
              <w:rPr>
                <w:rFonts w:ascii="宋体" w:hAnsi="宋体" w:cs="宋体"/>
                <w:kern w:val="0"/>
                <w:sz w:val="18"/>
                <w:szCs w:val="18"/>
              </w:rPr>
            </w:pPr>
            <w:r>
              <w:rPr>
                <w:rFonts w:hint="eastAsia" w:ascii="宋体" w:hAnsi="宋体" w:cs="宋体"/>
                <w:kern w:val="0"/>
                <w:sz w:val="18"/>
                <w:szCs w:val="18"/>
              </w:rPr>
              <w:t>≥3次</w:t>
            </w:r>
          </w:p>
        </w:tc>
        <w:tc>
          <w:tcPr>
            <w:tcW w:w="1276" w:type="dxa"/>
            <w:tcBorders>
              <w:top w:val="nil"/>
              <w:left w:val="nil"/>
              <w:bottom w:val="single" w:color="auto" w:sz="4" w:space="0"/>
              <w:right w:val="single" w:color="auto" w:sz="4" w:space="0"/>
            </w:tcBorders>
            <w:shd w:val="clear" w:color="auto" w:fill="auto"/>
            <w:vAlign w:val="center"/>
          </w:tcPr>
          <w:p w14:paraId="184FD13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491AE168">
            <w:pPr>
              <w:widowControl/>
              <w:spacing w:line="240" w:lineRule="exact"/>
              <w:jc w:val="center"/>
              <w:rPr>
                <w:rFonts w:ascii="宋体" w:hAnsi="宋体" w:cs="宋体"/>
                <w:kern w:val="0"/>
                <w:sz w:val="18"/>
                <w:szCs w:val="18"/>
              </w:rPr>
            </w:pPr>
            <w:r>
              <w:rPr>
                <w:rFonts w:hint="eastAsia" w:ascii="宋体" w:hAnsi="宋体" w:cs="宋体"/>
                <w:kern w:val="0"/>
                <w:sz w:val="18"/>
                <w:szCs w:val="18"/>
              </w:rPr>
              <w:t>3次</w:t>
            </w:r>
          </w:p>
        </w:tc>
        <w:tc>
          <w:tcPr>
            <w:tcW w:w="827" w:type="dxa"/>
            <w:tcBorders>
              <w:top w:val="nil"/>
              <w:left w:val="nil"/>
              <w:bottom w:val="single" w:color="auto" w:sz="4" w:space="0"/>
              <w:right w:val="single" w:color="auto" w:sz="4" w:space="0"/>
            </w:tcBorders>
            <w:shd w:val="clear" w:color="auto" w:fill="auto"/>
            <w:vAlign w:val="center"/>
          </w:tcPr>
          <w:p w14:paraId="2746413A">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4D411DDE">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5623B8A5">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2B57D13">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56BA0FFB">
            <w:pPr>
              <w:widowControl/>
              <w:spacing w:line="240" w:lineRule="exact"/>
              <w:jc w:val="center"/>
              <w:rPr>
                <w:rFonts w:ascii="宋体" w:hAnsi="宋体" w:cs="宋体"/>
                <w:kern w:val="0"/>
                <w:sz w:val="18"/>
                <w:szCs w:val="18"/>
              </w:rPr>
            </w:pPr>
          </w:p>
        </w:tc>
        <w:tc>
          <w:tcPr>
            <w:tcW w:w="1204" w:type="dxa"/>
            <w:vMerge w:val="continue"/>
            <w:tcBorders>
              <w:top w:val="nil"/>
              <w:left w:val="single" w:color="auto" w:sz="4" w:space="0"/>
              <w:bottom w:val="nil"/>
              <w:right w:val="single" w:color="auto" w:sz="4" w:space="0"/>
            </w:tcBorders>
            <w:vAlign w:val="center"/>
          </w:tcPr>
          <w:p w14:paraId="3B03E77A">
            <w:pPr>
              <w:widowControl/>
              <w:spacing w:line="240" w:lineRule="exact"/>
              <w:jc w:val="center"/>
              <w:rPr>
                <w:rFonts w:ascii="宋体" w:hAnsi="宋体" w:cs="宋体"/>
                <w:kern w:val="0"/>
                <w:sz w:val="18"/>
                <w:szCs w:val="18"/>
              </w:rPr>
            </w:pPr>
          </w:p>
        </w:tc>
        <w:tc>
          <w:tcPr>
            <w:tcW w:w="1778" w:type="dxa"/>
            <w:tcBorders>
              <w:top w:val="nil"/>
              <w:left w:val="nil"/>
              <w:bottom w:val="single" w:color="000000" w:sz="4" w:space="0"/>
              <w:right w:val="single" w:color="000000" w:sz="4" w:space="0"/>
            </w:tcBorders>
            <w:shd w:val="clear" w:color="000000" w:fill="FFFFFF"/>
            <w:vAlign w:val="center"/>
          </w:tcPr>
          <w:p w14:paraId="1FD3FE4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参加经贸洽谈、展会次数</w:t>
            </w:r>
          </w:p>
        </w:tc>
        <w:tc>
          <w:tcPr>
            <w:tcW w:w="1545" w:type="dxa"/>
            <w:tcBorders>
              <w:top w:val="nil"/>
              <w:left w:val="nil"/>
              <w:bottom w:val="single" w:color="auto" w:sz="4" w:space="0"/>
              <w:right w:val="single" w:color="auto" w:sz="4" w:space="0"/>
            </w:tcBorders>
            <w:shd w:val="clear" w:color="auto" w:fill="auto"/>
            <w:vAlign w:val="center"/>
          </w:tcPr>
          <w:p w14:paraId="22CDA94E">
            <w:pPr>
              <w:widowControl/>
              <w:spacing w:line="240" w:lineRule="exact"/>
              <w:jc w:val="center"/>
              <w:rPr>
                <w:rFonts w:ascii="宋体" w:hAnsi="宋体" w:cs="宋体"/>
                <w:kern w:val="0"/>
                <w:sz w:val="18"/>
                <w:szCs w:val="18"/>
              </w:rPr>
            </w:pPr>
            <w:r>
              <w:rPr>
                <w:rFonts w:hint="eastAsia" w:ascii="宋体" w:hAnsi="宋体" w:cs="宋体"/>
                <w:kern w:val="0"/>
                <w:sz w:val="18"/>
                <w:szCs w:val="18"/>
              </w:rPr>
              <w:t>≥3次</w:t>
            </w:r>
          </w:p>
        </w:tc>
        <w:tc>
          <w:tcPr>
            <w:tcW w:w="1276" w:type="dxa"/>
            <w:tcBorders>
              <w:top w:val="nil"/>
              <w:left w:val="nil"/>
              <w:bottom w:val="single" w:color="auto" w:sz="4" w:space="0"/>
              <w:right w:val="single" w:color="auto" w:sz="4" w:space="0"/>
            </w:tcBorders>
            <w:shd w:val="clear" w:color="auto" w:fill="auto"/>
            <w:vAlign w:val="center"/>
          </w:tcPr>
          <w:p w14:paraId="46E4D6D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54122D0D">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827" w:type="dxa"/>
            <w:tcBorders>
              <w:top w:val="nil"/>
              <w:left w:val="nil"/>
              <w:bottom w:val="single" w:color="auto" w:sz="4" w:space="0"/>
              <w:right w:val="single" w:color="auto" w:sz="4" w:space="0"/>
            </w:tcBorders>
            <w:shd w:val="clear" w:color="auto" w:fill="auto"/>
            <w:vAlign w:val="center"/>
          </w:tcPr>
          <w:p w14:paraId="585721BD">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21B63D9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6765428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C5D0281">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778C0170">
            <w:pPr>
              <w:widowControl/>
              <w:spacing w:line="240" w:lineRule="exact"/>
              <w:jc w:val="center"/>
              <w:rPr>
                <w:rFonts w:ascii="宋体" w:hAnsi="宋体" w:cs="宋体"/>
                <w:kern w:val="0"/>
                <w:sz w:val="18"/>
                <w:szCs w:val="18"/>
              </w:rPr>
            </w:pPr>
          </w:p>
        </w:tc>
        <w:tc>
          <w:tcPr>
            <w:tcW w:w="1204" w:type="dxa"/>
            <w:vMerge w:val="continue"/>
            <w:tcBorders>
              <w:top w:val="nil"/>
              <w:left w:val="single" w:color="auto" w:sz="4" w:space="0"/>
              <w:bottom w:val="nil"/>
              <w:right w:val="single" w:color="auto" w:sz="4" w:space="0"/>
            </w:tcBorders>
            <w:vAlign w:val="center"/>
          </w:tcPr>
          <w:p w14:paraId="51202717">
            <w:pPr>
              <w:widowControl/>
              <w:spacing w:line="240" w:lineRule="exact"/>
              <w:jc w:val="center"/>
              <w:rPr>
                <w:rFonts w:ascii="宋体" w:hAnsi="宋体" w:cs="宋体"/>
                <w:kern w:val="0"/>
                <w:sz w:val="18"/>
                <w:szCs w:val="18"/>
              </w:rPr>
            </w:pPr>
          </w:p>
        </w:tc>
        <w:tc>
          <w:tcPr>
            <w:tcW w:w="1778" w:type="dxa"/>
            <w:tcBorders>
              <w:top w:val="nil"/>
              <w:left w:val="nil"/>
              <w:bottom w:val="single" w:color="000000" w:sz="4" w:space="0"/>
              <w:right w:val="single" w:color="000000" w:sz="4" w:space="0"/>
            </w:tcBorders>
            <w:shd w:val="clear" w:color="000000" w:fill="FFFFFF"/>
            <w:vAlign w:val="center"/>
          </w:tcPr>
          <w:p w14:paraId="59886B8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编制行业发展规划报告数量</w:t>
            </w:r>
          </w:p>
        </w:tc>
        <w:tc>
          <w:tcPr>
            <w:tcW w:w="1545" w:type="dxa"/>
            <w:tcBorders>
              <w:top w:val="nil"/>
              <w:left w:val="nil"/>
              <w:bottom w:val="single" w:color="000000" w:sz="4" w:space="0"/>
              <w:right w:val="single" w:color="000000" w:sz="4" w:space="0"/>
            </w:tcBorders>
            <w:shd w:val="clear" w:color="000000" w:fill="FFFFFF"/>
            <w:vAlign w:val="center"/>
          </w:tcPr>
          <w:p w14:paraId="61911F0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=1份</w:t>
            </w:r>
          </w:p>
        </w:tc>
        <w:tc>
          <w:tcPr>
            <w:tcW w:w="1276" w:type="dxa"/>
            <w:tcBorders>
              <w:top w:val="nil"/>
              <w:left w:val="nil"/>
              <w:bottom w:val="single" w:color="auto" w:sz="4" w:space="0"/>
              <w:right w:val="single" w:color="auto" w:sz="4" w:space="0"/>
            </w:tcBorders>
            <w:shd w:val="clear" w:color="auto" w:fill="auto"/>
            <w:vAlign w:val="center"/>
          </w:tcPr>
          <w:p w14:paraId="175F8631">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46ABBFF2">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45EF7EF4">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0FE640E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0F543409">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C38BCA3">
        <w:tblPrEx>
          <w:tblCellMar>
            <w:top w:w="0" w:type="dxa"/>
            <w:left w:w="108" w:type="dxa"/>
            <w:bottom w:w="0" w:type="dxa"/>
            <w:right w:w="108" w:type="dxa"/>
          </w:tblCellMar>
        </w:tblPrEx>
        <w:trPr>
          <w:gridAfter w:val="1"/>
          <w:wAfter w:w="6" w:type="dxa"/>
          <w:trHeight w:val="557"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0735E26A">
            <w:pPr>
              <w:widowControl/>
              <w:spacing w:line="240" w:lineRule="exact"/>
              <w:jc w:val="center"/>
              <w:rPr>
                <w:rFonts w:ascii="宋体" w:hAnsi="宋体" w:cs="宋体"/>
                <w:kern w:val="0"/>
                <w:sz w:val="18"/>
                <w:szCs w:val="18"/>
              </w:rPr>
            </w:pPr>
          </w:p>
        </w:tc>
        <w:tc>
          <w:tcPr>
            <w:tcW w:w="1204" w:type="dxa"/>
            <w:vMerge w:val="restart"/>
            <w:tcBorders>
              <w:top w:val="single" w:color="auto" w:sz="4" w:space="0"/>
              <w:left w:val="single" w:color="auto" w:sz="4" w:space="0"/>
              <w:bottom w:val="nil"/>
              <w:right w:val="single" w:color="auto" w:sz="4" w:space="0"/>
            </w:tcBorders>
            <w:shd w:val="clear" w:color="auto" w:fill="auto"/>
            <w:vAlign w:val="center"/>
          </w:tcPr>
          <w:p w14:paraId="393B9DED">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778" w:type="dxa"/>
            <w:tcBorders>
              <w:top w:val="nil"/>
              <w:left w:val="nil"/>
              <w:bottom w:val="single" w:color="000000" w:sz="4" w:space="0"/>
              <w:right w:val="single" w:color="000000" w:sz="4" w:space="0"/>
            </w:tcBorders>
            <w:shd w:val="clear" w:color="auto" w:fill="auto"/>
            <w:vAlign w:val="center"/>
          </w:tcPr>
          <w:p w14:paraId="3F2667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招商引资项目跟踪服务覆盖率</w:t>
            </w:r>
          </w:p>
        </w:tc>
        <w:tc>
          <w:tcPr>
            <w:tcW w:w="1545" w:type="dxa"/>
            <w:tcBorders>
              <w:top w:val="nil"/>
              <w:left w:val="nil"/>
              <w:bottom w:val="single" w:color="auto" w:sz="4" w:space="0"/>
              <w:right w:val="single" w:color="auto" w:sz="4" w:space="0"/>
            </w:tcBorders>
            <w:shd w:val="clear" w:color="auto" w:fill="auto"/>
            <w:vAlign w:val="center"/>
          </w:tcPr>
          <w:p w14:paraId="3F591615">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276" w:type="dxa"/>
            <w:tcBorders>
              <w:top w:val="nil"/>
              <w:left w:val="nil"/>
              <w:bottom w:val="single" w:color="auto" w:sz="4" w:space="0"/>
              <w:right w:val="single" w:color="auto" w:sz="4" w:space="0"/>
            </w:tcBorders>
            <w:shd w:val="clear" w:color="auto" w:fill="auto"/>
            <w:vAlign w:val="center"/>
          </w:tcPr>
          <w:p w14:paraId="57B10AA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3DF29F8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1FDDF4DA">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210712A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2762969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C7C4846">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77A96425">
            <w:pPr>
              <w:widowControl/>
              <w:spacing w:line="240" w:lineRule="exact"/>
              <w:jc w:val="center"/>
              <w:rPr>
                <w:rFonts w:ascii="宋体" w:hAnsi="宋体" w:cs="宋体"/>
                <w:kern w:val="0"/>
                <w:sz w:val="18"/>
                <w:szCs w:val="18"/>
              </w:rPr>
            </w:pPr>
          </w:p>
        </w:tc>
        <w:tc>
          <w:tcPr>
            <w:tcW w:w="1204" w:type="dxa"/>
            <w:vMerge w:val="continue"/>
            <w:tcBorders>
              <w:top w:val="single" w:color="auto" w:sz="4" w:space="0"/>
              <w:left w:val="single" w:color="auto" w:sz="4" w:space="0"/>
              <w:bottom w:val="nil"/>
              <w:right w:val="single" w:color="auto" w:sz="4" w:space="0"/>
            </w:tcBorders>
            <w:vAlign w:val="center"/>
          </w:tcPr>
          <w:p w14:paraId="3873E2B7">
            <w:pPr>
              <w:widowControl/>
              <w:spacing w:line="240" w:lineRule="exact"/>
              <w:jc w:val="center"/>
              <w:rPr>
                <w:rFonts w:ascii="宋体" w:hAnsi="宋体" w:cs="宋体"/>
                <w:kern w:val="0"/>
                <w:sz w:val="18"/>
                <w:szCs w:val="18"/>
              </w:rPr>
            </w:pPr>
          </w:p>
        </w:tc>
        <w:tc>
          <w:tcPr>
            <w:tcW w:w="1778" w:type="dxa"/>
            <w:tcBorders>
              <w:top w:val="nil"/>
              <w:left w:val="nil"/>
              <w:bottom w:val="single" w:color="auto" w:sz="4" w:space="0"/>
              <w:right w:val="single" w:color="auto" w:sz="4" w:space="0"/>
            </w:tcBorders>
            <w:shd w:val="clear" w:color="auto" w:fill="auto"/>
            <w:vAlign w:val="center"/>
          </w:tcPr>
          <w:p w14:paraId="50CD694F">
            <w:pPr>
              <w:widowControl/>
              <w:spacing w:line="240" w:lineRule="exact"/>
              <w:jc w:val="center"/>
              <w:rPr>
                <w:rFonts w:ascii="宋体" w:hAnsi="宋体" w:cs="宋体"/>
                <w:kern w:val="0"/>
                <w:sz w:val="18"/>
                <w:szCs w:val="18"/>
              </w:rPr>
            </w:pPr>
            <w:r>
              <w:rPr>
                <w:rFonts w:hint="eastAsia" w:ascii="宋体" w:hAnsi="宋体" w:cs="宋体"/>
                <w:kern w:val="0"/>
                <w:sz w:val="18"/>
                <w:szCs w:val="18"/>
              </w:rPr>
              <w:t>行业发展规划报告合格率</w:t>
            </w:r>
          </w:p>
        </w:tc>
        <w:tc>
          <w:tcPr>
            <w:tcW w:w="1545" w:type="dxa"/>
            <w:tcBorders>
              <w:top w:val="nil"/>
              <w:left w:val="nil"/>
              <w:bottom w:val="single" w:color="auto" w:sz="4" w:space="0"/>
              <w:right w:val="single" w:color="auto" w:sz="4" w:space="0"/>
            </w:tcBorders>
            <w:shd w:val="clear" w:color="auto" w:fill="auto"/>
            <w:vAlign w:val="center"/>
          </w:tcPr>
          <w:p w14:paraId="734DEBF0">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276" w:type="dxa"/>
            <w:tcBorders>
              <w:top w:val="nil"/>
              <w:left w:val="nil"/>
              <w:bottom w:val="single" w:color="auto" w:sz="4" w:space="0"/>
              <w:right w:val="single" w:color="auto" w:sz="4" w:space="0"/>
            </w:tcBorders>
            <w:shd w:val="clear" w:color="auto" w:fill="auto"/>
            <w:vAlign w:val="center"/>
          </w:tcPr>
          <w:p w14:paraId="0F615A2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24CBC59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3868C3CB">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262C1F96">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05C472F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1FEAE543">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26ED82A4">
            <w:pPr>
              <w:widowControl/>
              <w:spacing w:line="240" w:lineRule="exact"/>
              <w:jc w:val="center"/>
              <w:rPr>
                <w:rFonts w:ascii="宋体" w:hAnsi="宋体" w:cs="宋体"/>
                <w:kern w:val="0"/>
                <w:sz w:val="18"/>
                <w:szCs w:val="18"/>
              </w:rPr>
            </w:pPr>
          </w:p>
        </w:tc>
        <w:tc>
          <w:tcPr>
            <w:tcW w:w="1204" w:type="dxa"/>
            <w:tcBorders>
              <w:top w:val="single" w:color="auto" w:sz="4" w:space="0"/>
              <w:left w:val="nil"/>
              <w:bottom w:val="single" w:color="auto" w:sz="4" w:space="0"/>
              <w:right w:val="single" w:color="auto" w:sz="4" w:space="0"/>
            </w:tcBorders>
            <w:shd w:val="clear" w:color="auto" w:fill="auto"/>
            <w:vAlign w:val="center"/>
          </w:tcPr>
          <w:p w14:paraId="00B9A5EC">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778" w:type="dxa"/>
            <w:tcBorders>
              <w:top w:val="nil"/>
              <w:left w:val="nil"/>
              <w:bottom w:val="single" w:color="000000" w:sz="4" w:space="0"/>
              <w:right w:val="single" w:color="000000" w:sz="4" w:space="0"/>
            </w:tcBorders>
            <w:shd w:val="clear" w:color="000000" w:fill="FFFFFF"/>
            <w:vAlign w:val="center"/>
          </w:tcPr>
          <w:p w14:paraId="6D1F082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招商引资工作按时完成率</w:t>
            </w:r>
          </w:p>
        </w:tc>
        <w:tc>
          <w:tcPr>
            <w:tcW w:w="1545" w:type="dxa"/>
            <w:tcBorders>
              <w:top w:val="nil"/>
              <w:left w:val="nil"/>
              <w:bottom w:val="single" w:color="auto" w:sz="4" w:space="0"/>
              <w:right w:val="single" w:color="auto" w:sz="4" w:space="0"/>
            </w:tcBorders>
            <w:shd w:val="clear" w:color="auto" w:fill="auto"/>
            <w:vAlign w:val="center"/>
          </w:tcPr>
          <w:p w14:paraId="5A87B912">
            <w:pPr>
              <w:widowControl/>
              <w:spacing w:line="240" w:lineRule="exact"/>
              <w:jc w:val="center"/>
              <w:rPr>
                <w:rFonts w:ascii="宋体" w:hAnsi="宋体" w:cs="宋体"/>
                <w:kern w:val="0"/>
                <w:sz w:val="18"/>
                <w:szCs w:val="18"/>
              </w:rPr>
            </w:pPr>
            <w:r>
              <w:rPr>
                <w:rFonts w:hint="eastAsia" w:ascii="宋体" w:hAnsi="宋体" w:cs="宋体"/>
                <w:kern w:val="0"/>
                <w:sz w:val="18"/>
                <w:szCs w:val="18"/>
              </w:rPr>
              <w:t>≥80%</w:t>
            </w:r>
          </w:p>
        </w:tc>
        <w:tc>
          <w:tcPr>
            <w:tcW w:w="1276" w:type="dxa"/>
            <w:tcBorders>
              <w:top w:val="nil"/>
              <w:left w:val="nil"/>
              <w:bottom w:val="single" w:color="auto" w:sz="4" w:space="0"/>
              <w:right w:val="single" w:color="auto" w:sz="4" w:space="0"/>
            </w:tcBorders>
            <w:shd w:val="clear" w:color="auto" w:fill="auto"/>
            <w:vAlign w:val="center"/>
          </w:tcPr>
          <w:p w14:paraId="23D3E04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124EC2A2">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728D69FC">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998" w:type="dxa"/>
            <w:tcBorders>
              <w:top w:val="nil"/>
              <w:left w:val="nil"/>
              <w:bottom w:val="single" w:color="auto" w:sz="4" w:space="0"/>
              <w:right w:val="single" w:color="auto" w:sz="4" w:space="0"/>
            </w:tcBorders>
            <w:shd w:val="clear" w:color="auto" w:fill="auto"/>
            <w:vAlign w:val="center"/>
          </w:tcPr>
          <w:p w14:paraId="3627DE09">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327DD1E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F9809F2">
        <w:tblPrEx>
          <w:tblCellMar>
            <w:top w:w="0" w:type="dxa"/>
            <w:left w:w="108" w:type="dxa"/>
            <w:bottom w:w="0" w:type="dxa"/>
            <w:right w:w="108" w:type="dxa"/>
          </w:tblCellMar>
        </w:tblPrEx>
        <w:trPr>
          <w:gridAfter w:val="1"/>
          <w:wAfter w:w="6" w:type="dxa"/>
          <w:trHeight w:val="514" w:hRule="atLeast"/>
          <w:jc w:val="center"/>
        </w:trPr>
        <w:tc>
          <w:tcPr>
            <w:tcW w:w="826" w:type="dxa"/>
            <w:vMerge w:val="restart"/>
            <w:tcBorders>
              <w:top w:val="nil"/>
              <w:left w:val="single" w:color="auto" w:sz="4" w:space="0"/>
              <w:bottom w:val="single" w:color="auto" w:sz="4" w:space="0"/>
              <w:right w:val="single" w:color="auto" w:sz="4" w:space="0"/>
            </w:tcBorders>
            <w:shd w:val="clear" w:color="auto" w:fill="auto"/>
            <w:vAlign w:val="center"/>
          </w:tcPr>
          <w:p w14:paraId="1169FA5C">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204" w:type="dxa"/>
            <w:vMerge w:val="restart"/>
            <w:tcBorders>
              <w:top w:val="nil"/>
              <w:left w:val="single" w:color="auto" w:sz="4" w:space="0"/>
              <w:bottom w:val="nil"/>
              <w:right w:val="single" w:color="auto" w:sz="4" w:space="0"/>
            </w:tcBorders>
            <w:shd w:val="clear" w:color="auto" w:fill="auto"/>
            <w:vAlign w:val="center"/>
          </w:tcPr>
          <w:p w14:paraId="29B645AF">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1778" w:type="dxa"/>
            <w:tcBorders>
              <w:top w:val="nil"/>
              <w:left w:val="nil"/>
              <w:bottom w:val="single" w:color="000000" w:sz="4" w:space="0"/>
              <w:right w:val="single" w:color="000000" w:sz="4" w:space="0"/>
            </w:tcBorders>
            <w:shd w:val="clear" w:color="000000" w:fill="FFFFFF"/>
            <w:vAlign w:val="center"/>
          </w:tcPr>
          <w:p w14:paraId="509C0F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电商产业园房屋租赁费</w:t>
            </w:r>
          </w:p>
        </w:tc>
        <w:tc>
          <w:tcPr>
            <w:tcW w:w="1545" w:type="dxa"/>
            <w:tcBorders>
              <w:top w:val="nil"/>
              <w:left w:val="nil"/>
              <w:bottom w:val="single" w:color="auto" w:sz="4" w:space="0"/>
              <w:right w:val="single" w:color="auto" w:sz="4" w:space="0"/>
            </w:tcBorders>
            <w:shd w:val="clear" w:color="auto" w:fill="auto"/>
            <w:vAlign w:val="center"/>
          </w:tcPr>
          <w:p w14:paraId="0DFD6CE9">
            <w:pPr>
              <w:widowControl/>
              <w:spacing w:line="240" w:lineRule="exact"/>
              <w:jc w:val="center"/>
              <w:rPr>
                <w:rFonts w:ascii="宋体" w:hAnsi="宋体" w:cs="宋体"/>
                <w:kern w:val="0"/>
                <w:sz w:val="18"/>
                <w:szCs w:val="18"/>
              </w:rPr>
            </w:pPr>
            <w:r>
              <w:rPr>
                <w:rFonts w:hint="eastAsia" w:ascii="宋体" w:hAnsi="宋体" w:cs="宋体"/>
                <w:kern w:val="0"/>
                <w:sz w:val="18"/>
                <w:szCs w:val="18"/>
              </w:rPr>
              <w:t>≤201.4万元</w:t>
            </w:r>
          </w:p>
        </w:tc>
        <w:tc>
          <w:tcPr>
            <w:tcW w:w="1276" w:type="dxa"/>
            <w:tcBorders>
              <w:top w:val="nil"/>
              <w:left w:val="nil"/>
              <w:bottom w:val="single" w:color="auto" w:sz="4" w:space="0"/>
              <w:right w:val="single" w:color="auto" w:sz="4" w:space="0"/>
            </w:tcBorders>
            <w:shd w:val="clear" w:color="auto" w:fill="auto"/>
            <w:vAlign w:val="center"/>
          </w:tcPr>
          <w:p w14:paraId="4E47ED2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3861C81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1A45C272">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998" w:type="dxa"/>
            <w:tcBorders>
              <w:top w:val="nil"/>
              <w:left w:val="nil"/>
              <w:bottom w:val="single" w:color="auto" w:sz="4" w:space="0"/>
              <w:right w:val="single" w:color="auto" w:sz="4" w:space="0"/>
            </w:tcBorders>
            <w:shd w:val="clear" w:color="auto" w:fill="auto"/>
            <w:vAlign w:val="center"/>
          </w:tcPr>
          <w:p w14:paraId="014149B6">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40B58AB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4327FD2">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56C237F8">
            <w:pPr>
              <w:widowControl/>
              <w:spacing w:line="240" w:lineRule="exact"/>
              <w:jc w:val="center"/>
              <w:rPr>
                <w:rFonts w:ascii="宋体" w:hAnsi="宋体" w:cs="宋体"/>
                <w:kern w:val="0"/>
                <w:sz w:val="18"/>
                <w:szCs w:val="18"/>
              </w:rPr>
            </w:pPr>
          </w:p>
        </w:tc>
        <w:tc>
          <w:tcPr>
            <w:tcW w:w="1204" w:type="dxa"/>
            <w:vMerge w:val="continue"/>
            <w:tcBorders>
              <w:top w:val="nil"/>
              <w:left w:val="single" w:color="auto" w:sz="4" w:space="0"/>
              <w:bottom w:val="nil"/>
              <w:right w:val="single" w:color="auto" w:sz="4" w:space="0"/>
            </w:tcBorders>
            <w:vAlign w:val="center"/>
          </w:tcPr>
          <w:p w14:paraId="73EA01A1">
            <w:pPr>
              <w:widowControl/>
              <w:spacing w:line="240" w:lineRule="exact"/>
              <w:jc w:val="center"/>
              <w:rPr>
                <w:rFonts w:ascii="宋体" w:hAnsi="宋体" w:cs="宋体"/>
                <w:kern w:val="0"/>
                <w:sz w:val="18"/>
                <w:szCs w:val="18"/>
              </w:rPr>
            </w:pPr>
          </w:p>
        </w:tc>
        <w:tc>
          <w:tcPr>
            <w:tcW w:w="1778" w:type="dxa"/>
            <w:tcBorders>
              <w:top w:val="nil"/>
              <w:left w:val="nil"/>
              <w:bottom w:val="single" w:color="auto" w:sz="4" w:space="0"/>
              <w:right w:val="single" w:color="auto" w:sz="4" w:space="0"/>
            </w:tcBorders>
            <w:shd w:val="clear" w:color="auto" w:fill="auto"/>
            <w:vAlign w:val="center"/>
          </w:tcPr>
          <w:p w14:paraId="734D63D6">
            <w:pPr>
              <w:widowControl/>
              <w:spacing w:line="240" w:lineRule="exact"/>
              <w:jc w:val="center"/>
              <w:rPr>
                <w:rFonts w:ascii="宋体" w:hAnsi="宋体" w:cs="宋体"/>
                <w:kern w:val="0"/>
                <w:sz w:val="18"/>
                <w:szCs w:val="18"/>
              </w:rPr>
            </w:pPr>
            <w:r>
              <w:rPr>
                <w:rFonts w:hint="eastAsia" w:ascii="宋体" w:hAnsi="宋体" w:cs="宋体"/>
                <w:kern w:val="0"/>
                <w:sz w:val="18"/>
                <w:szCs w:val="18"/>
              </w:rPr>
              <w:t>招商引资工作经费支出</w:t>
            </w:r>
          </w:p>
        </w:tc>
        <w:tc>
          <w:tcPr>
            <w:tcW w:w="1545" w:type="dxa"/>
            <w:tcBorders>
              <w:top w:val="nil"/>
              <w:left w:val="nil"/>
              <w:bottom w:val="single" w:color="auto" w:sz="4" w:space="0"/>
              <w:right w:val="single" w:color="auto" w:sz="4" w:space="0"/>
            </w:tcBorders>
            <w:shd w:val="clear" w:color="auto" w:fill="auto"/>
            <w:vAlign w:val="center"/>
          </w:tcPr>
          <w:p w14:paraId="7AFC0DBD">
            <w:pPr>
              <w:widowControl/>
              <w:spacing w:line="240" w:lineRule="exact"/>
              <w:jc w:val="center"/>
              <w:rPr>
                <w:rFonts w:ascii="宋体" w:hAnsi="宋体" w:cs="宋体"/>
                <w:kern w:val="0"/>
                <w:sz w:val="18"/>
                <w:szCs w:val="18"/>
              </w:rPr>
            </w:pPr>
            <w:r>
              <w:rPr>
                <w:rFonts w:hint="eastAsia" w:ascii="宋体" w:hAnsi="宋体" w:cs="宋体"/>
                <w:kern w:val="0"/>
                <w:sz w:val="18"/>
                <w:szCs w:val="18"/>
              </w:rPr>
              <w:t>≤42.6万元</w:t>
            </w:r>
          </w:p>
        </w:tc>
        <w:tc>
          <w:tcPr>
            <w:tcW w:w="1276" w:type="dxa"/>
            <w:tcBorders>
              <w:top w:val="nil"/>
              <w:left w:val="nil"/>
              <w:bottom w:val="single" w:color="auto" w:sz="4" w:space="0"/>
              <w:right w:val="single" w:color="auto" w:sz="4" w:space="0"/>
            </w:tcBorders>
            <w:shd w:val="clear" w:color="auto" w:fill="auto"/>
            <w:vAlign w:val="center"/>
          </w:tcPr>
          <w:p w14:paraId="32A7F56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707D95D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1CE9CF11">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50B98C2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7941965E">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21A3832">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005E75E2">
            <w:pPr>
              <w:widowControl/>
              <w:spacing w:line="240" w:lineRule="exact"/>
              <w:jc w:val="center"/>
              <w:rPr>
                <w:rFonts w:ascii="宋体" w:hAnsi="宋体" w:cs="宋体"/>
                <w:kern w:val="0"/>
                <w:sz w:val="18"/>
                <w:szCs w:val="18"/>
              </w:rPr>
            </w:pPr>
          </w:p>
        </w:tc>
        <w:tc>
          <w:tcPr>
            <w:tcW w:w="1204" w:type="dxa"/>
            <w:vMerge w:val="continue"/>
            <w:tcBorders>
              <w:top w:val="nil"/>
              <w:left w:val="single" w:color="auto" w:sz="4" w:space="0"/>
              <w:bottom w:val="nil"/>
              <w:right w:val="single" w:color="auto" w:sz="4" w:space="0"/>
            </w:tcBorders>
            <w:vAlign w:val="center"/>
          </w:tcPr>
          <w:p w14:paraId="42DD035E">
            <w:pPr>
              <w:widowControl/>
              <w:spacing w:line="240" w:lineRule="exact"/>
              <w:jc w:val="center"/>
              <w:rPr>
                <w:rFonts w:ascii="宋体" w:hAnsi="宋体" w:cs="宋体"/>
                <w:kern w:val="0"/>
                <w:sz w:val="18"/>
                <w:szCs w:val="18"/>
              </w:rPr>
            </w:pPr>
          </w:p>
        </w:tc>
        <w:tc>
          <w:tcPr>
            <w:tcW w:w="1778" w:type="dxa"/>
            <w:tcBorders>
              <w:top w:val="nil"/>
              <w:left w:val="nil"/>
              <w:bottom w:val="single" w:color="auto" w:sz="4" w:space="0"/>
              <w:right w:val="single" w:color="auto" w:sz="4" w:space="0"/>
            </w:tcBorders>
            <w:shd w:val="clear" w:color="auto" w:fill="auto"/>
            <w:vAlign w:val="center"/>
          </w:tcPr>
          <w:p w14:paraId="33D703B1">
            <w:pPr>
              <w:widowControl/>
              <w:spacing w:line="240" w:lineRule="exact"/>
              <w:jc w:val="center"/>
              <w:rPr>
                <w:rFonts w:ascii="宋体" w:hAnsi="宋体" w:cs="宋体"/>
                <w:kern w:val="0"/>
                <w:sz w:val="18"/>
                <w:szCs w:val="18"/>
              </w:rPr>
            </w:pPr>
            <w:r>
              <w:rPr>
                <w:rFonts w:hint="eastAsia" w:ascii="宋体" w:hAnsi="宋体" w:cs="宋体"/>
                <w:kern w:val="0"/>
                <w:sz w:val="18"/>
                <w:szCs w:val="18"/>
              </w:rPr>
              <w:t>商务工作经费支出</w:t>
            </w:r>
          </w:p>
        </w:tc>
        <w:tc>
          <w:tcPr>
            <w:tcW w:w="1545" w:type="dxa"/>
            <w:tcBorders>
              <w:top w:val="nil"/>
              <w:left w:val="nil"/>
              <w:bottom w:val="single" w:color="auto" w:sz="4" w:space="0"/>
              <w:right w:val="single" w:color="auto" w:sz="4" w:space="0"/>
            </w:tcBorders>
            <w:shd w:val="clear" w:color="auto" w:fill="auto"/>
            <w:vAlign w:val="center"/>
          </w:tcPr>
          <w:p w14:paraId="5AB57DA8">
            <w:pPr>
              <w:widowControl/>
              <w:spacing w:line="240" w:lineRule="exact"/>
              <w:jc w:val="center"/>
              <w:rPr>
                <w:rFonts w:ascii="宋体" w:hAnsi="宋体" w:cs="宋体"/>
                <w:kern w:val="0"/>
                <w:sz w:val="18"/>
                <w:szCs w:val="18"/>
              </w:rPr>
            </w:pPr>
            <w:r>
              <w:rPr>
                <w:rFonts w:hint="eastAsia" w:ascii="宋体" w:hAnsi="宋体" w:cs="宋体"/>
                <w:kern w:val="0"/>
                <w:sz w:val="18"/>
                <w:szCs w:val="18"/>
              </w:rPr>
              <w:t>≤26万元</w:t>
            </w:r>
          </w:p>
        </w:tc>
        <w:tc>
          <w:tcPr>
            <w:tcW w:w="1276" w:type="dxa"/>
            <w:tcBorders>
              <w:top w:val="nil"/>
              <w:left w:val="nil"/>
              <w:bottom w:val="single" w:color="auto" w:sz="4" w:space="0"/>
              <w:right w:val="single" w:color="auto" w:sz="4" w:space="0"/>
            </w:tcBorders>
            <w:shd w:val="clear" w:color="auto" w:fill="auto"/>
            <w:vAlign w:val="center"/>
          </w:tcPr>
          <w:p w14:paraId="7FA2867F">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190EA8A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6267F0F1">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998" w:type="dxa"/>
            <w:tcBorders>
              <w:top w:val="nil"/>
              <w:left w:val="nil"/>
              <w:bottom w:val="single" w:color="auto" w:sz="4" w:space="0"/>
              <w:right w:val="single" w:color="auto" w:sz="4" w:space="0"/>
            </w:tcBorders>
            <w:shd w:val="clear" w:color="auto" w:fill="auto"/>
            <w:vAlign w:val="center"/>
          </w:tcPr>
          <w:p w14:paraId="48934031">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54126E31">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104AAFDE">
        <w:tblPrEx>
          <w:tblCellMar>
            <w:top w:w="0" w:type="dxa"/>
            <w:left w:w="108" w:type="dxa"/>
            <w:bottom w:w="0" w:type="dxa"/>
            <w:right w:w="108" w:type="dxa"/>
          </w:tblCellMar>
        </w:tblPrEx>
        <w:trPr>
          <w:gridAfter w:val="1"/>
          <w:wAfter w:w="6" w:type="dxa"/>
          <w:trHeight w:val="557" w:hRule="atLeast"/>
          <w:jc w:val="center"/>
        </w:trPr>
        <w:tc>
          <w:tcPr>
            <w:tcW w:w="826" w:type="dxa"/>
            <w:vMerge w:val="restart"/>
            <w:tcBorders>
              <w:top w:val="nil"/>
              <w:left w:val="single" w:color="auto" w:sz="4" w:space="0"/>
              <w:bottom w:val="nil"/>
              <w:right w:val="single" w:color="auto" w:sz="4" w:space="0"/>
            </w:tcBorders>
            <w:shd w:val="clear" w:color="auto" w:fill="auto"/>
            <w:vAlign w:val="center"/>
          </w:tcPr>
          <w:p w14:paraId="22EAD3AC">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204" w:type="dxa"/>
            <w:tcBorders>
              <w:top w:val="single" w:color="auto" w:sz="4" w:space="0"/>
              <w:left w:val="nil"/>
              <w:bottom w:val="nil"/>
              <w:right w:val="single" w:color="auto" w:sz="4" w:space="0"/>
            </w:tcBorders>
            <w:shd w:val="clear" w:color="auto" w:fill="auto"/>
            <w:vAlign w:val="center"/>
          </w:tcPr>
          <w:p w14:paraId="25C72A7A">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经济效益指标</w:t>
            </w:r>
          </w:p>
        </w:tc>
        <w:tc>
          <w:tcPr>
            <w:tcW w:w="1778" w:type="dxa"/>
            <w:tcBorders>
              <w:top w:val="nil"/>
              <w:left w:val="nil"/>
              <w:bottom w:val="single" w:color="000000" w:sz="4" w:space="0"/>
              <w:right w:val="single" w:color="000000" w:sz="4" w:space="0"/>
            </w:tcBorders>
            <w:shd w:val="clear" w:color="auto" w:fill="auto"/>
            <w:vAlign w:val="center"/>
          </w:tcPr>
          <w:p w14:paraId="64B55E9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完成招商引资到位资金</w:t>
            </w:r>
          </w:p>
        </w:tc>
        <w:tc>
          <w:tcPr>
            <w:tcW w:w="1545" w:type="dxa"/>
            <w:tcBorders>
              <w:top w:val="nil"/>
              <w:left w:val="nil"/>
              <w:bottom w:val="single" w:color="auto" w:sz="4" w:space="0"/>
              <w:right w:val="single" w:color="auto" w:sz="4" w:space="0"/>
            </w:tcBorders>
            <w:shd w:val="clear" w:color="auto" w:fill="auto"/>
            <w:vAlign w:val="center"/>
          </w:tcPr>
          <w:p w14:paraId="1CFB9424">
            <w:pPr>
              <w:widowControl/>
              <w:spacing w:line="240" w:lineRule="exact"/>
              <w:jc w:val="center"/>
              <w:rPr>
                <w:rFonts w:ascii="宋体" w:hAnsi="宋体" w:cs="宋体"/>
                <w:kern w:val="0"/>
                <w:sz w:val="18"/>
                <w:szCs w:val="18"/>
              </w:rPr>
            </w:pPr>
            <w:r>
              <w:rPr>
                <w:rFonts w:hint="eastAsia" w:ascii="宋体" w:hAnsi="宋体" w:cs="宋体"/>
                <w:kern w:val="0"/>
                <w:sz w:val="18"/>
                <w:szCs w:val="18"/>
              </w:rPr>
              <w:t>≥82.02亿</w:t>
            </w:r>
          </w:p>
        </w:tc>
        <w:tc>
          <w:tcPr>
            <w:tcW w:w="1276" w:type="dxa"/>
            <w:tcBorders>
              <w:top w:val="nil"/>
              <w:left w:val="nil"/>
              <w:bottom w:val="single" w:color="auto" w:sz="4" w:space="0"/>
              <w:right w:val="single" w:color="auto" w:sz="4" w:space="0"/>
            </w:tcBorders>
            <w:shd w:val="clear" w:color="auto" w:fill="auto"/>
            <w:vAlign w:val="center"/>
          </w:tcPr>
          <w:p w14:paraId="7A6EDA2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09B4096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5AD95203">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98" w:type="dxa"/>
            <w:tcBorders>
              <w:top w:val="nil"/>
              <w:left w:val="nil"/>
              <w:bottom w:val="single" w:color="auto" w:sz="4" w:space="0"/>
              <w:right w:val="single" w:color="auto" w:sz="4" w:space="0"/>
            </w:tcBorders>
            <w:shd w:val="clear" w:color="auto" w:fill="auto"/>
            <w:vAlign w:val="center"/>
          </w:tcPr>
          <w:p w14:paraId="5E2C33A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905" w:type="dxa"/>
            <w:tcBorders>
              <w:top w:val="nil"/>
              <w:left w:val="nil"/>
              <w:bottom w:val="single" w:color="auto" w:sz="4" w:space="0"/>
              <w:right w:val="single" w:color="auto" w:sz="4" w:space="0"/>
            </w:tcBorders>
            <w:shd w:val="clear" w:color="auto" w:fill="auto"/>
            <w:vAlign w:val="center"/>
          </w:tcPr>
          <w:p w14:paraId="60C56899">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B552DCA">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nil"/>
              <w:right w:val="single" w:color="auto" w:sz="4" w:space="0"/>
            </w:tcBorders>
            <w:vAlign w:val="center"/>
          </w:tcPr>
          <w:p w14:paraId="1C499BE9">
            <w:pPr>
              <w:widowControl/>
              <w:spacing w:line="240" w:lineRule="exact"/>
              <w:jc w:val="center"/>
              <w:rPr>
                <w:rFonts w:ascii="宋体" w:hAnsi="宋体" w:cs="宋体"/>
                <w:kern w:val="0"/>
                <w:sz w:val="18"/>
                <w:szCs w:val="18"/>
              </w:rPr>
            </w:pPr>
          </w:p>
        </w:tc>
        <w:tc>
          <w:tcPr>
            <w:tcW w:w="1204" w:type="dxa"/>
            <w:vMerge w:val="restart"/>
            <w:tcBorders>
              <w:top w:val="single" w:color="auto" w:sz="4" w:space="0"/>
              <w:left w:val="single" w:color="auto" w:sz="4" w:space="0"/>
              <w:bottom w:val="nil"/>
              <w:right w:val="single" w:color="auto" w:sz="4" w:space="0"/>
            </w:tcBorders>
            <w:shd w:val="clear" w:color="auto" w:fill="auto"/>
            <w:vAlign w:val="center"/>
          </w:tcPr>
          <w:p w14:paraId="4EEEFF54">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1778" w:type="dxa"/>
            <w:tcBorders>
              <w:top w:val="nil"/>
              <w:left w:val="nil"/>
              <w:bottom w:val="single" w:color="auto" w:sz="4" w:space="0"/>
              <w:right w:val="single" w:color="auto" w:sz="4" w:space="0"/>
            </w:tcBorders>
            <w:shd w:val="clear" w:color="auto" w:fill="auto"/>
            <w:vAlign w:val="center"/>
          </w:tcPr>
          <w:p w14:paraId="41C61082">
            <w:pPr>
              <w:widowControl/>
              <w:spacing w:line="240" w:lineRule="exact"/>
              <w:jc w:val="center"/>
              <w:rPr>
                <w:rFonts w:ascii="宋体" w:hAnsi="宋体" w:cs="宋体"/>
                <w:kern w:val="0"/>
                <w:sz w:val="18"/>
                <w:szCs w:val="18"/>
              </w:rPr>
            </w:pPr>
            <w:r>
              <w:rPr>
                <w:rFonts w:hint="eastAsia" w:ascii="宋体" w:hAnsi="宋体" w:cs="宋体"/>
                <w:kern w:val="0"/>
                <w:sz w:val="18"/>
                <w:szCs w:val="18"/>
              </w:rPr>
              <w:t>提高就业率，促进本县经济发展</w:t>
            </w:r>
          </w:p>
        </w:tc>
        <w:tc>
          <w:tcPr>
            <w:tcW w:w="1545" w:type="dxa"/>
            <w:tcBorders>
              <w:top w:val="nil"/>
              <w:left w:val="nil"/>
              <w:bottom w:val="single" w:color="auto" w:sz="4" w:space="0"/>
              <w:right w:val="single" w:color="auto" w:sz="4" w:space="0"/>
            </w:tcBorders>
            <w:shd w:val="clear" w:color="auto" w:fill="auto"/>
            <w:vAlign w:val="center"/>
          </w:tcPr>
          <w:p w14:paraId="667420A5">
            <w:pPr>
              <w:widowControl/>
              <w:spacing w:line="240" w:lineRule="exact"/>
              <w:jc w:val="center"/>
              <w:rPr>
                <w:rFonts w:ascii="宋体" w:hAnsi="宋体" w:cs="宋体"/>
                <w:kern w:val="0"/>
                <w:sz w:val="18"/>
                <w:szCs w:val="18"/>
              </w:rPr>
            </w:pPr>
            <w:r>
              <w:rPr>
                <w:rFonts w:hint="eastAsia" w:ascii="宋体" w:hAnsi="宋体" w:cs="宋体"/>
                <w:kern w:val="0"/>
                <w:sz w:val="18"/>
                <w:szCs w:val="18"/>
              </w:rPr>
              <w:t>效果明显</w:t>
            </w:r>
          </w:p>
        </w:tc>
        <w:tc>
          <w:tcPr>
            <w:tcW w:w="1276" w:type="dxa"/>
            <w:tcBorders>
              <w:top w:val="nil"/>
              <w:left w:val="nil"/>
              <w:bottom w:val="single" w:color="auto" w:sz="4" w:space="0"/>
              <w:right w:val="single" w:color="auto" w:sz="4" w:space="0"/>
            </w:tcBorders>
            <w:shd w:val="clear" w:color="auto" w:fill="auto"/>
            <w:vAlign w:val="center"/>
          </w:tcPr>
          <w:p w14:paraId="1015367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18D7CCAD">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29D3C0F8">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98" w:type="dxa"/>
            <w:tcBorders>
              <w:top w:val="nil"/>
              <w:left w:val="nil"/>
              <w:bottom w:val="single" w:color="auto" w:sz="4" w:space="0"/>
              <w:right w:val="single" w:color="auto" w:sz="4" w:space="0"/>
            </w:tcBorders>
            <w:shd w:val="clear" w:color="auto" w:fill="auto"/>
            <w:vAlign w:val="center"/>
          </w:tcPr>
          <w:p w14:paraId="3B9EC5CE">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905" w:type="dxa"/>
            <w:tcBorders>
              <w:top w:val="nil"/>
              <w:left w:val="nil"/>
              <w:bottom w:val="single" w:color="auto" w:sz="4" w:space="0"/>
              <w:right w:val="single" w:color="auto" w:sz="4" w:space="0"/>
            </w:tcBorders>
            <w:shd w:val="clear" w:color="auto" w:fill="auto"/>
            <w:vAlign w:val="center"/>
          </w:tcPr>
          <w:p w14:paraId="5517564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43C6A354">
        <w:tblPrEx>
          <w:tblCellMar>
            <w:top w:w="0" w:type="dxa"/>
            <w:left w:w="108" w:type="dxa"/>
            <w:bottom w:w="0" w:type="dxa"/>
            <w:right w:w="108" w:type="dxa"/>
          </w:tblCellMar>
        </w:tblPrEx>
        <w:trPr>
          <w:gridAfter w:val="1"/>
          <w:wAfter w:w="6" w:type="dxa"/>
          <w:trHeight w:val="514" w:hRule="atLeast"/>
          <w:jc w:val="center"/>
        </w:trPr>
        <w:tc>
          <w:tcPr>
            <w:tcW w:w="826" w:type="dxa"/>
            <w:vMerge w:val="continue"/>
            <w:tcBorders>
              <w:top w:val="nil"/>
              <w:left w:val="single" w:color="auto" w:sz="4" w:space="0"/>
              <w:bottom w:val="single" w:color="auto" w:sz="4" w:space="0"/>
              <w:right w:val="single" w:color="auto" w:sz="4" w:space="0"/>
            </w:tcBorders>
            <w:vAlign w:val="center"/>
          </w:tcPr>
          <w:p w14:paraId="0DCA9C57">
            <w:pPr>
              <w:widowControl/>
              <w:spacing w:line="240" w:lineRule="exact"/>
              <w:jc w:val="center"/>
              <w:rPr>
                <w:rFonts w:ascii="宋体" w:hAnsi="宋体" w:cs="宋体"/>
                <w:kern w:val="0"/>
                <w:sz w:val="18"/>
                <w:szCs w:val="18"/>
              </w:rPr>
            </w:pPr>
          </w:p>
        </w:tc>
        <w:tc>
          <w:tcPr>
            <w:tcW w:w="1204" w:type="dxa"/>
            <w:vMerge w:val="continue"/>
            <w:tcBorders>
              <w:top w:val="single" w:color="auto" w:sz="4" w:space="0"/>
              <w:left w:val="single" w:color="auto" w:sz="4" w:space="0"/>
              <w:bottom w:val="single" w:color="auto" w:sz="4" w:space="0"/>
              <w:right w:val="single" w:color="auto" w:sz="4" w:space="0"/>
            </w:tcBorders>
            <w:vAlign w:val="center"/>
          </w:tcPr>
          <w:p w14:paraId="30DC761F">
            <w:pPr>
              <w:widowControl/>
              <w:spacing w:line="240" w:lineRule="exact"/>
              <w:jc w:val="center"/>
              <w:rPr>
                <w:rFonts w:ascii="宋体" w:hAnsi="宋体" w:cs="宋体"/>
                <w:kern w:val="0"/>
                <w:sz w:val="18"/>
                <w:szCs w:val="18"/>
              </w:rPr>
            </w:pPr>
          </w:p>
        </w:tc>
        <w:tc>
          <w:tcPr>
            <w:tcW w:w="1778" w:type="dxa"/>
            <w:tcBorders>
              <w:top w:val="nil"/>
              <w:left w:val="nil"/>
              <w:bottom w:val="single" w:color="auto" w:sz="4" w:space="0"/>
              <w:right w:val="single" w:color="auto" w:sz="4" w:space="0"/>
            </w:tcBorders>
            <w:shd w:val="clear" w:color="auto" w:fill="auto"/>
            <w:vAlign w:val="center"/>
          </w:tcPr>
          <w:p w14:paraId="14AC45CD">
            <w:pPr>
              <w:widowControl/>
              <w:spacing w:line="240" w:lineRule="exact"/>
              <w:jc w:val="center"/>
              <w:rPr>
                <w:rFonts w:ascii="宋体" w:hAnsi="宋体" w:cs="宋体"/>
                <w:kern w:val="0"/>
                <w:sz w:val="18"/>
                <w:szCs w:val="18"/>
              </w:rPr>
            </w:pPr>
            <w:r>
              <w:rPr>
                <w:rFonts w:hint="eastAsia" w:ascii="宋体" w:hAnsi="宋体" w:cs="宋体"/>
                <w:kern w:val="0"/>
                <w:sz w:val="18"/>
                <w:szCs w:val="18"/>
              </w:rPr>
              <w:t>促进区域协调发展，提高我县竞争优势</w:t>
            </w:r>
          </w:p>
        </w:tc>
        <w:tc>
          <w:tcPr>
            <w:tcW w:w="1545" w:type="dxa"/>
            <w:tcBorders>
              <w:top w:val="nil"/>
              <w:left w:val="nil"/>
              <w:bottom w:val="single" w:color="auto" w:sz="4" w:space="0"/>
              <w:right w:val="single" w:color="auto" w:sz="4" w:space="0"/>
            </w:tcBorders>
            <w:shd w:val="clear" w:color="auto" w:fill="auto"/>
            <w:vAlign w:val="center"/>
          </w:tcPr>
          <w:p w14:paraId="2FFE8857">
            <w:pPr>
              <w:widowControl/>
              <w:spacing w:line="240" w:lineRule="exact"/>
              <w:jc w:val="center"/>
              <w:rPr>
                <w:rFonts w:ascii="宋体" w:hAnsi="宋体" w:cs="宋体"/>
                <w:kern w:val="0"/>
                <w:sz w:val="18"/>
                <w:szCs w:val="18"/>
              </w:rPr>
            </w:pPr>
            <w:r>
              <w:rPr>
                <w:rFonts w:hint="eastAsia" w:ascii="宋体" w:hAnsi="宋体" w:cs="宋体"/>
                <w:kern w:val="0"/>
                <w:sz w:val="18"/>
                <w:szCs w:val="18"/>
              </w:rPr>
              <w:t>有效促进</w:t>
            </w:r>
          </w:p>
        </w:tc>
        <w:tc>
          <w:tcPr>
            <w:tcW w:w="1276" w:type="dxa"/>
            <w:tcBorders>
              <w:top w:val="nil"/>
              <w:left w:val="nil"/>
              <w:bottom w:val="single" w:color="auto" w:sz="4" w:space="0"/>
              <w:right w:val="single" w:color="auto" w:sz="4" w:space="0"/>
            </w:tcBorders>
            <w:shd w:val="clear" w:color="auto" w:fill="auto"/>
            <w:vAlign w:val="center"/>
          </w:tcPr>
          <w:p w14:paraId="52C1344A">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6" w:type="dxa"/>
            <w:tcBorders>
              <w:top w:val="nil"/>
              <w:left w:val="nil"/>
              <w:bottom w:val="single" w:color="auto" w:sz="4" w:space="0"/>
              <w:right w:val="single" w:color="auto" w:sz="4" w:space="0"/>
            </w:tcBorders>
            <w:shd w:val="clear" w:color="auto" w:fill="auto"/>
            <w:vAlign w:val="center"/>
          </w:tcPr>
          <w:p w14:paraId="58FFEE0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27" w:type="dxa"/>
            <w:tcBorders>
              <w:top w:val="nil"/>
              <w:left w:val="nil"/>
              <w:bottom w:val="single" w:color="auto" w:sz="4" w:space="0"/>
              <w:right w:val="single" w:color="auto" w:sz="4" w:space="0"/>
            </w:tcBorders>
            <w:shd w:val="clear" w:color="auto" w:fill="auto"/>
            <w:vAlign w:val="center"/>
          </w:tcPr>
          <w:p w14:paraId="6D5C232A">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98" w:type="dxa"/>
            <w:tcBorders>
              <w:top w:val="nil"/>
              <w:left w:val="nil"/>
              <w:bottom w:val="single" w:color="auto" w:sz="4" w:space="0"/>
              <w:right w:val="single" w:color="auto" w:sz="4" w:space="0"/>
            </w:tcBorders>
            <w:shd w:val="clear" w:color="auto" w:fill="auto"/>
            <w:vAlign w:val="center"/>
          </w:tcPr>
          <w:p w14:paraId="02BDF62D">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905" w:type="dxa"/>
            <w:tcBorders>
              <w:top w:val="nil"/>
              <w:left w:val="nil"/>
              <w:bottom w:val="single" w:color="auto" w:sz="4" w:space="0"/>
              <w:right w:val="single" w:color="auto" w:sz="4" w:space="0"/>
            </w:tcBorders>
            <w:shd w:val="clear" w:color="auto" w:fill="auto"/>
            <w:vAlign w:val="center"/>
          </w:tcPr>
          <w:p w14:paraId="4C99CFD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3674978C"/>
    <w:p w14:paraId="47E27A7F">
      <w:pPr>
        <w:widowControl/>
        <w:jc w:val="left"/>
        <w:rPr>
          <w:rFonts w:ascii="楷体_GB2312" w:hAnsi="宋体" w:eastAsia="楷体_GB2312" w:cs="宋体"/>
          <w:b/>
          <w:kern w:val="0"/>
          <w:sz w:val="32"/>
          <w:szCs w:val="32"/>
        </w:rPr>
      </w:pPr>
      <w:r>
        <w:br w:type="page"/>
      </w:r>
    </w:p>
    <w:tbl>
      <w:tblPr>
        <w:tblStyle w:val="4"/>
        <w:tblW w:w="10299" w:type="dxa"/>
        <w:jc w:val="center"/>
        <w:tblLayout w:type="autofit"/>
        <w:tblCellMar>
          <w:top w:w="0" w:type="dxa"/>
          <w:left w:w="108" w:type="dxa"/>
          <w:bottom w:w="0" w:type="dxa"/>
          <w:right w:w="108" w:type="dxa"/>
        </w:tblCellMar>
      </w:tblPr>
      <w:tblGrid>
        <w:gridCol w:w="916"/>
        <w:gridCol w:w="1026"/>
        <w:gridCol w:w="2070"/>
        <w:gridCol w:w="1096"/>
        <w:gridCol w:w="1183"/>
        <w:gridCol w:w="997"/>
        <w:gridCol w:w="865"/>
        <w:gridCol w:w="1066"/>
        <w:gridCol w:w="1080"/>
      </w:tblGrid>
      <w:tr w14:paraId="5BDFF1B0">
        <w:tblPrEx>
          <w:tblCellMar>
            <w:top w:w="0" w:type="dxa"/>
            <w:left w:w="108" w:type="dxa"/>
            <w:bottom w:w="0" w:type="dxa"/>
            <w:right w:w="108" w:type="dxa"/>
          </w:tblCellMar>
        </w:tblPrEx>
        <w:trPr>
          <w:trHeight w:val="444" w:hRule="atLeast"/>
          <w:jc w:val="center"/>
        </w:trPr>
        <w:tc>
          <w:tcPr>
            <w:tcW w:w="10299" w:type="dxa"/>
            <w:gridSpan w:val="9"/>
            <w:tcBorders>
              <w:top w:val="nil"/>
              <w:left w:val="nil"/>
              <w:bottom w:val="nil"/>
              <w:right w:val="nil"/>
            </w:tcBorders>
            <w:shd w:val="clear" w:color="auto" w:fill="auto"/>
            <w:vAlign w:val="center"/>
          </w:tcPr>
          <w:p w14:paraId="568232B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6503C0A">
        <w:tblPrEx>
          <w:tblCellMar>
            <w:top w:w="0" w:type="dxa"/>
            <w:left w:w="108" w:type="dxa"/>
            <w:bottom w:w="0" w:type="dxa"/>
            <w:right w:w="108" w:type="dxa"/>
          </w:tblCellMar>
        </w:tblPrEx>
        <w:trPr>
          <w:trHeight w:val="317" w:hRule="atLeast"/>
          <w:jc w:val="center"/>
        </w:trPr>
        <w:tc>
          <w:tcPr>
            <w:tcW w:w="10299" w:type="dxa"/>
            <w:gridSpan w:val="9"/>
            <w:tcBorders>
              <w:top w:val="nil"/>
              <w:left w:val="nil"/>
              <w:bottom w:val="nil"/>
              <w:right w:val="nil"/>
            </w:tcBorders>
            <w:shd w:val="clear" w:color="auto" w:fill="auto"/>
            <w:vAlign w:val="center"/>
          </w:tcPr>
          <w:p w14:paraId="3947E606">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467908">
        <w:tblPrEx>
          <w:tblCellMar>
            <w:top w:w="0" w:type="dxa"/>
            <w:left w:w="108" w:type="dxa"/>
            <w:bottom w:w="0" w:type="dxa"/>
            <w:right w:w="108" w:type="dxa"/>
          </w:tblCellMar>
        </w:tblPrEx>
        <w:trPr>
          <w:trHeight w:val="539"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1C0687">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57" w:type="dxa"/>
            <w:gridSpan w:val="7"/>
            <w:tcBorders>
              <w:top w:val="single" w:color="auto" w:sz="4" w:space="0"/>
              <w:left w:val="nil"/>
              <w:bottom w:val="single" w:color="auto" w:sz="4" w:space="0"/>
              <w:right w:val="single" w:color="auto" w:sz="4" w:space="0"/>
            </w:tcBorders>
            <w:shd w:val="clear" w:color="auto" w:fill="auto"/>
            <w:vAlign w:val="center"/>
          </w:tcPr>
          <w:p w14:paraId="11333A0B">
            <w:pPr>
              <w:widowControl/>
              <w:jc w:val="center"/>
              <w:rPr>
                <w:rFonts w:ascii="宋体" w:hAnsi="宋体" w:cs="宋体"/>
                <w:kern w:val="0"/>
                <w:sz w:val="18"/>
                <w:szCs w:val="18"/>
              </w:rPr>
            </w:pPr>
            <w:r>
              <w:rPr>
                <w:rFonts w:hint="eastAsia" w:ascii="宋体" w:hAnsi="宋体" w:cs="宋体"/>
                <w:kern w:val="0"/>
                <w:sz w:val="18"/>
                <w:szCs w:val="18"/>
              </w:rPr>
              <w:t>托克逊县商务和工业信息化局</w:t>
            </w:r>
          </w:p>
        </w:tc>
      </w:tr>
      <w:tr w14:paraId="1F57AE09">
        <w:tblPrEx>
          <w:tblCellMar>
            <w:top w:w="0" w:type="dxa"/>
            <w:left w:w="108" w:type="dxa"/>
            <w:bottom w:w="0" w:type="dxa"/>
            <w:right w:w="108" w:type="dxa"/>
          </w:tblCellMar>
        </w:tblPrEx>
        <w:trPr>
          <w:trHeight w:val="539"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9E1B39">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46" w:type="dxa"/>
            <w:gridSpan w:val="4"/>
            <w:tcBorders>
              <w:top w:val="single" w:color="auto" w:sz="4" w:space="0"/>
              <w:left w:val="nil"/>
              <w:bottom w:val="single" w:color="auto" w:sz="4" w:space="0"/>
              <w:right w:val="single" w:color="auto" w:sz="4" w:space="0"/>
            </w:tcBorders>
            <w:shd w:val="clear" w:color="auto" w:fill="auto"/>
            <w:vAlign w:val="center"/>
          </w:tcPr>
          <w:p w14:paraId="6B872229">
            <w:pPr>
              <w:widowControl/>
              <w:jc w:val="center"/>
              <w:rPr>
                <w:rFonts w:ascii="宋体" w:hAnsi="宋体" w:cs="宋体"/>
                <w:kern w:val="0"/>
                <w:sz w:val="18"/>
                <w:szCs w:val="18"/>
              </w:rPr>
            </w:pPr>
            <w:r>
              <w:rPr>
                <w:rFonts w:hint="eastAsia" w:ascii="宋体" w:hAnsi="宋体" w:cs="宋体"/>
                <w:kern w:val="0"/>
                <w:sz w:val="18"/>
                <w:szCs w:val="18"/>
              </w:rPr>
              <w:t>托克逊县产业交流交融交往项目（单位实有资金）</w:t>
            </w:r>
          </w:p>
        </w:tc>
        <w:tc>
          <w:tcPr>
            <w:tcW w:w="1931" w:type="dxa"/>
            <w:gridSpan w:val="2"/>
            <w:tcBorders>
              <w:top w:val="single" w:color="auto" w:sz="4" w:space="0"/>
              <w:left w:val="nil"/>
              <w:bottom w:val="single" w:color="auto" w:sz="4" w:space="0"/>
              <w:right w:val="single" w:color="auto" w:sz="4" w:space="0"/>
            </w:tcBorders>
            <w:shd w:val="clear" w:color="auto" w:fill="auto"/>
            <w:vAlign w:val="center"/>
          </w:tcPr>
          <w:p w14:paraId="3A367189">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080" w:type="dxa"/>
            <w:tcBorders>
              <w:top w:val="nil"/>
              <w:left w:val="nil"/>
              <w:bottom w:val="single" w:color="auto" w:sz="4" w:space="0"/>
              <w:right w:val="single" w:color="auto" w:sz="4" w:space="0"/>
            </w:tcBorders>
            <w:shd w:val="clear" w:color="auto" w:fill="auto"/>
            <w:noWrap/>
            <w:vAlign w:val="center"/>
          </w:tcPr>
          <w:p w14:paraId="55AE6B50">
            <w:pPr>
              <w:widowControl/>
              <w:jc w:val="center"/>
              <w:rPr>
                <w:rFonts w:ascii="宋体" w:hAnsi="宋体" w:cs="宋体"/>
                <w:kern w:val="0"/>
                <w:sz w:val="18"/>
                <w:szCs w:val="18"/>
              </w:rPr>
            </w:pPr>
            <w:r>
              <w:rPr>
                <w:rFonts w:hint="eastAsia" w:ascii="宋体" w:hAnsi="宋体" w:cs="宋体"/>
                <w:kern w:val="0"/>
                <w:sz w:val="18"/>
                <w:szCs w:val="18"/>
              </w:rPr>
              <w:t>史芹翠</w:t>
            </w:r>
          </w:p>
        </w:tc>
      </w:tr>
      <w:tr w14:paraId="50C61836">
        <w:tblPrEx>
          <w:tblCellMar>
            <w:top w:w="0" w:type="dxa"/>
            <w:left w:w="108" w:type="dxa"/>
            <w:bottom w:w="0" w:type="dxa"/>
            <w:right w:w="108" w:type="dxa"/>
          </w:tblCellMar>
        </w:tblPrEx>
        <w:trPr>
          <w:trHeight w:val="539"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BC5E2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070" w:type="dxa"/>
            <w:tcBorders>
              <w:top w:val="nil"/>
              <w:left w:val="nil"/>
              <w:bottom w:val="single" w:color="auto" w:sz="4" w:space="0"/>
              <w:right w:val="single" w:color="auto" w:sz="4" w:space="0"/>
            </w:tcBorders>
            <w:shd w:val="clear" w:color="auto" w:fill="auto"/>
            <w:vAlign w:val="center"/>
          </w:tcPr>
          <w:p w14:paraId="32757BBA">
            <w:pPr>
              <w:widowControl/>
              <w:jc w:val="left"/>
              <w:rPr>
                <w:rFonts w:ascii="宋体" w:hAnsi="宋体" w:cs="宋体"/>
                <w:kern w:val="0"/>
                <w:sz w:val="18"/>
                <w:szCs w:val="18"/>
              </w:rPr>
            </w:pPr>
            <w:r>
              <w:rPr>
                <w:rFonts w:hint="eastAsia" w:ascii="宋体" w:hAnsi="宋体" w:cs="宋体"/>
                <w:kern w:val="0"/>
                <w:sz w:val="18"/>
                <w:szCs w:val="18"/>
              </w:rPr>
              <w:t>年度预算总额：</w:t>
            </w:r>
          </w:p>
        </w:tc>
        <w:tc>
          <w:tcPr>
            <w:tcW w:w="1096" w:type="dxa"/>
            <w:tcBorders>
              <w:top w:val="nil"/>
              <w:left w:val="nil"/>
              <w:bottom w:val="single" w:color="auto" w:sz="4" w:space="0"/>
              <w:right w:val="single" w:color="auto" w:sz="4" w:space="0"/>
            </w:tcBorders>
            <w:shd w:val="clear" w:color="auto" w:fill="auto"/>
            <w:vAlign w:val="center"/>
          </w:tcPr>
          <w:p w14:paraId="60185BD2">
            <w:pPr>
              <w:widowControl/>
              <w:jc w:val="center"/>
              <w:rPr>
                <w:rFonts w:ascii="宋体" w:hAnsi="宋体" w:cs="宋体"/>
                <w:kern w:val="0"/>
                <w:sz w:val="18"/>
                <w:szCs w:val="18"/>
              </w:rPr>
            </w:pPr>
            <w:r>
              <w:rPr>
                <w:rFonts w:hint="eastAsia" w:ascii="宋体" w:hAnsi="宋体" w:cs="宋体"/>
                <w:kern w:val="0"/>
                <w:sz w:val="18"/>
                <w:szCs w:val="18"/>
              </w:rPr>
              <w:t>23.96</w:t>
            </w:r>
          </w:p>
        </w:tc>
        <w:tc>
          <w:tcPr>
            <w:tcW w:w="1183" w:type="dxa"/>
            <w:tcBorders>
              <w:top w:val="nil"/>
              <w:left w:val="nil"/>
              <w:bottom w:val="single" w:color="auto" w:sz="4" w:space="0"/>
              <w:right w:val="single" w:color="auto" w:sz="4" w:space="0"/>
            </w:tcBorders>
            <w:shd w:val="clear" w:color="auto" w:fill="auto"/>
            <w:vAlign w:val="center"/>
          </w:tcPr>
          <w:p w14:paraId="2187828C">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66A806FB">
            <w:pPr>
              <w:widowControl/>
              <w:jc w:val="center"/>
              <w:rPr>
                <w:rFonts w:ascii="宋体" w:hAnsi="宋体" w:cs="宋体"/>
                <w:kern w:val="0"/>
                <w:sz w:val="18"/>
                <w:szCs w:val="18"/>
              </w:rPr>
            </w:pPr>
            <w:r>
              <w:rPr>
                <w:rFonts w:hint="eastAsia" w:ascii="宋体" w:hAnsi="宋体" w:cs="宋体"/>
                <w:kern w:val="0"/>
                <w:sz w:val="18"/>
                <w:szCs w:val="18"/>
              </w:rPr>
              <w:t>0.00</w:t>
            </w:r>
          </w:p>
        </w:tc>
        <w:tc>
          <w:tcPr>
            <w:tcW w:w="1066" w:type="dxa"/>
            <w:tcBorders>
              <w:top w:val="nil"/>
              <w:left w:val="nil"/>
              <w:bottom w:val="single" w:color="auto" w:sz="4" w:space="0"/>
              <w:right w:val="single" w:color="auto" w:sz="4" w:space="0"/>
            </w:tcBorders>
            <w:shd w:val="clear" w:color="auto" w:fill="auto"/>
            <w:vAlign w:val="center"/>
          </w:tcPr>
          <w:p w14:paraId="5720A805">
            <w:pPr>
              <w:widowControl/>
              <w:jc w:val="left"/>
              <w:rPr>
                <w:rFonts w:ascii="宋体" w:hAnsi="宋体" w:cs="宋体"/>
                <w:kern w:val="0"/>
                <w:sz w:val="18"/>
                <w:szCs w:val="18"/>
              </w:rPr>
            </w:pPr>
            <w:r>
              <w:rPr>
                <w:rFonts w:hint="eastAsia" w:ascii="宋体" w:hAnsi="宋体" w:cs="宋体"/>
                <w:kern w:val="0"/>
                <w:sz w:val="18"/>
                <w:szCs w:val="18"/>
              </w:rPr>
              <w:t>其他资金</w:t>
            </w:r>
          </w:p>
        </w:tc>
        <w:tc>
          <w:tcPr>
            <w:tcW w:w="1080" w:type="dxa"/>
            <w:tcBorders>
              <w:top w:val="nil"/>
              <w:left w:val="nil"/>
              <w:bottom w:val="single" w:color="auto" w:sz="4" w:space="0"/>
              <w:right w:val="single" w:color="auto" w:sz="4" w:space="0"/>
            </w:tcBorders>
            <w:shd w:val="clear" w:color="auto" w:fill="auto"/>
            <w:vAlign w:val="center"/>
          </w:tcPr>
          <w:p w14:paraId="1ADAA3AE">
            <w:pPr>
              <w:widowControl/>
              <w:jc w:val="center"/>
              <w:rPr>
                <w:rFonts w:ascii="宋体" w:hAnsi="宋体" w:cs="宋体"/>
                <w:kern w:val="0"/>
                <w:sz w:val="18"/>
                <w:szCs w:val="18"/>
              </w:rPr>
            </w:pPr>
            <w:r>
              <w:rPr>
                <w:rFonts w:hint="eastAsia" w:ascii="宋体" w:hAnsi="宋体" w:cs="宋体"/>
                <w:kern w:val="0"/>
                <w:sz w:val="18"/>
                <w:szCs w:val="18"/>
              </w:rPr>
              <w:t>23.96</w:t>
            </w:r>
          </w:p>
        </w:tc>
      </w:tr>
      <w:tr w14:paraId="7FD397D0">
        <w:tblPrEx>
          <w:tblCellMar>
            <w:top w:w="0" w:type="dxa"/>
            <w:left w:w="108" w:type="dxa"/>
            <w:bottom w:w="0" w:type="dxa"/>
            <w:right w:w="108" w:type="dxa"/>
          </w:tblCellMar>
        </w:tblPrEx>
        <w:trPr>
          <w:trHeight w:val="1057"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9BACD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57" w:type="dxa"/>
            <w:gridSpan w:val="7"/>
            <w:tcBorders>
              <w:top w:val="single" w:color="auto" w:sz="4" w:space="0"/>
              <w:left w:val="nil"/>
              <w:bottom w:val="single" w:color="auto" w:sz="4" w:space="0"/>
              <w:right w:val="single" w:color="000000" w:sz="4" w:space="0"/>
            </w:tcBorders>
            <w:shd w:val="clear" w:color="auto" w:fill="auto"/>
          </w:tcPr>
          <w:p w14:paraId="2142195C">
            <w:pPr>
              <w:widowControl/>
              <w:jc w:val="left"/>
              <w:rPr>
                <w:rFonts w:ascii="宋体" w:hAnsi="宋体" w:cs="宋体"/>
                <w:kern w:val="0"/>
                <w:sz w:val="18"/>
                <w:szCs w:val="18"/>
              </w:rPr>
            </w:pPr>
            <w:r>
              <w:rPr>
                <w:rFonts w:hint="eastAsia" w:ascii="宋体" w:hAnsi="宋体" w:cs="宋体"/>
                <w:kern w:val="0"/>
                <w:sz w:val="18"/>
                <w:szCs w:val="18"/>
              </w:rPr>
              <w:t>精心组织各类招商洽谈和考察活动不少于3次，参加各类商贸交流活动（博览会）不少于3次，通过开展外出考察招商引资相关工作，培育壮大特色优势产业，坚持“走出去”与“请进来”相结合，不断创新招商举措，实现招商引资新突破，通过展会平台交流合作,广推托克逊县资源及产业优势。</w:t>
            </w:r>
          </w:p>
        </w:tc>
      </w:tr>
      <w:tr w14:paraId="2B551EC9">
        <w:tblPrEx>
          <w:tblCellMar>
            <w:top w:w="0" w:type="dxa"/>
            <w:left w:w="108" w:type="dxa"/>
            <w:bottom w:w="0" w:type="dxa"/>
            <w:right w:w="108" w:type="dxa"/>
          </w:tblCellMar>
        </w:tblPrEx>
        <w:trPr>
          <w:trHeight w:val="550" w:hRule="atLeast"/>
          <w:jc w:val="center"/>
        </w:trPr>
        <w:tc>
          <w:tcPr>
            <w:tcW w:w="916" w:type="dxa"/>
            <w:tcBorders>
              <w:top w:val="nil"/>
              <w:left w:val="single" w:color="auto" w:sz="4" w:space="0"/>
              <w:bottom w:val="single" w:color="auto" w:sz="4" w:space="0"/>
              <w:right w:val="single" w:color="auto" w:sz="4" w:space="0"/>
            </w:tcBorders>
            <w:shd w:val="clear" w:color="auto" w:fill="auto"/>
            <w:vAlign w:val="center"/>
          </w:tcPr>
          <w:p w14:paraId="73740C0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6" w:type="dxa"/>
            <w:tcBorders>
              <w:top w:val="nil"/>
              <w:left w:val="nil"/>
              <w:bottom w:val="single" w:color="auto" w:sz="4" w:space="0"/>
              <w:right w:val="single" w:color="auto" w:sz="4" w:space="0"/>
            </w:tcBorders>
            <w:shd w:val="clear" w:color="auto" w:fill="auto"/>
            <w:vAlign w:val="center"/>
          </w:tcPr>
          <w:p w14:paraId="45FD95E6">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070" w:type="dxa"/>
            <w:tcBorders>
              <w:top w:val="nil"/>
              <w:left w:val="nil"/>
              <w:bottom w:val="single" w:color="auto" w:sz="4" w:space="0"/>
              <w:right w:val="single" w:color="auto" w:sz="4" w:space="0"/>
            </w:tcBorders>
            <w:shd w:val="clear" w:color="auto" w:fill="auto"/>
            <w:vAlign w:val="center"/>
          </w:tcPr>
          <w:p w14:paraId="2C6C650F">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96" w:type="dxa"/>
            <w:tcBorders>
              <w:top w:val="nil"/>
              <w:left w:val="nil"/>
              <w:bottom w:val="single" w:color="auto" w:sz="4" w:space="0"/>
              <w:right w:val="single" w:color="auto" w:sz="4" w:space="0"/>
            </w:tcBorders>
            <w:shd w:val="clear" w:color="auto" w:fill="auto"/>
            <w:vAlign w:val="center"/>
          </w:tcPr>
          <w:p w14:paraId="556DB562">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83" w:type="dxa"/>
            <w:tcBorders>
              <w:top w:val="nil"/>
              <w:left w:val="nil"/>
              <w:bottom w:val="single" w:color="auto" w:sz="4" w:space="0"/>
              <w:right w:val="single" w:color="auto" w:sz="4" w:space="0"/>
            </w:tcBorders>
            <w:shd w:val="clear" w:color="auto" w:fill="auto"/>
            <w:vAlign w:val="center"/>
          </w:tcPr>
          <w:p w14:paraId="6CD44EA2">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97" w:type="dxa"/>
            <w:tcBorders>
              <w:top w:val="nil"/>
              <w:left w:val="nil"/>
              <w:bottom w:val="single" w:color="auto" w:sz="4" w:space="0"/>
              <w:right w:val="single" w:color="auto" w:sz="4" w:space="0"/>
            </w:tcBorders>
            <w:shd w:val="clear" w:color="auto" w:fill="auto"/>
            <w:vAlign w:val="center"/>
          </w:tcPr>
          <w:p w14:paraId="27D99B7B">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65" w:type="dxa"/>
            <w:tcBorders>
              <w:top w:val="nil"/>
              <w:left w:val="nil"/>
              <w:bottom w:val="single" w:color="auto" w:sz="4" w:space="0"/>
              <w:right w:val="single" w:color="auto" w:sz="4" w:space="0"/>
            </w:tcBorders>
            <w:shd w:val="clear" w:color="auto" w:fill="auto"/>
            <w:vAlign w:val="center"/>
          </w:tcPr>
          <w:p w14:paraId="622E969F">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6" w:type="dxa"/>
            <w:tcBorders>
              <w:top w:val="nil"/>
              <w:left w:val="nil"/>
              <w:bottom w:val="single" w:color="auto" w:sz="4" w:space="0"/>
              <w:right w:val="single" w:color="auto" w:sz="4" w:space="0"/>
            </w:tcBorders>
            <w:shd w:val="clear" w:color="auto" w:fill="auto"/>
            <w:vAlign w:val="center"/>
          </w:tcPr>
          <w:p w14:paraId="305542E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80" w:type="dxa"/>
            <w:tcBorders>
              <w:top w:val="nil"/>
              <w:left w:val="nil"/>
              <w:bottom w:val="single" w:color="auto" w:sz="4" w:space="0"/>
              <w:right w:val="single" w:color="auto" w:sz="4" w:space="0"/>
            </w:tcBorders>
            <w:shd w:val="clear" w:color="auto" w:fill="auto"/>
            <w:vAlign w:val="center"/>
          </w:tcPr>
          <w:p w14:paraId="51F47C65">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9AF56A8">
        <w:tblPrEx>
          <w:tblCellMar>
            <w:top w:w="0" w:type="dxa"/>
            <w:left w:w="108" w:type="dxa"/>
            <w:bottom w:w="0" w:type="dxa"/>
            <w:right w:w="108" w:type="dxa"/>
          </w:tblCellMar>
        </w:tblPrEx>
        <w:trPr>
          <w:trHeight w:val="423"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7B8AD4A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6" w:type="dxa"/>
            <w:vMerge w:val="restart"/>
            <w:tcBorders>
              <w:top w:val="nil"/>
              <w:left w:val="single" w:color="auto" w:sz="4" w:space="0"/>
              <w:bottom w:val="single" w:color="auto" w:sz="4" w:space="0"/>
              <w:right w:val="single" w:color="auto" w:sz="4" w:space="0"/>
            </w:tcBorders>
            <w:shd w:val="clear" w:color="auto" w:fill="auto"/>
            <w:vAlign w:val="center"/>
          </w:tcPr>
          <w:p w14:paraId="180D812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070" w:type="dxa"/>
            <w:tcBorders>
              <w:top w:val="nil"/>
              <w:left w:val="nil"/>
              <w:bottom w:val="single" w:color="auto" w:sz="4" w:space="0"/>
              <w:right w:val="single" w:color="auto" w:sz="4" w:space="0"/>
            </w:tcBorders>
            <w:shd w:val="clear" w:color="auto" w:fill="auto"/>
            <w:vAlign w:val="center"/>
          </w:tcPr>
          <w:p w14:paraId="5921B2A0">
            <w:pPr>
              <w:widowControl/>
              <w:jc w:val="center"/>
              <w:rPr>
                <w:rFonts w:ascii="宋体" w:hAnsi="宋体" w:cs="宋体"/>
                <w:kern w:val="0"/>
                <w:sz w:val="18"/>
                <w:szCs w:val="18"/>
              </w:rPr>
            </w:pPr>
            <w:r>
              <w:rPr>
                <w:rFonts w:hint="eastAsia" w:ascii="宋体" w:hAnsi="宋体" w:cs="宋体"/>
                <w:kern w:val="0"/>
                <w:sz w:val="18"/>
                <w:szCs w:val="18"/>
              </w:rPr>
              <w:t>组织参加各类招商洽谈和考察活动次数</w:t>
            </w:r>
          </w:p>
        </w:tc>
        <w:tc>
          <w:tcPr>
            <w:tcW w:w="1096" w:type="dxa"/>
            <w:tcBorders>
              <w:top w:val="nil"/>
              <w:left w:val="nil"/>
              <w:bottom w:val="single" w:color="auto" w:sz="4" w:space="0"/>
              <w:right w:val="single" w:color="auto" w:sz="4" w:space="0"/>
            </w:tcBorders>
            <w:shd w:val="clear" w:color="auto" w:fill="auto"/>
            <w:vAlign w:val="center"/>
          </w:tcPr>
          <w:p w14:paraId="7CCE9A0F">
            <w:pPr>
              <w:widowControl/>
              <w:jc w:val="center"/>
              <w:rPr>
                <w:rFonts w:ascii="宋体" w:hAnsi="宋体" w:cs="宋体"/>
                <w:kern w:val="0"/>
                <w:sz w:val="18"/>
                <w:szCs w:val="18"/>
              </w:rPr>
            </w:pPr>
            <w:r>
              <w:rPr>
                <w:rFonts w:hint="eastAsia" w:ascii="宋体" w:hAnsi="宋体" w:cs="宋体"/>
                <w:kern w:val="0"/>
                <w:sz w:val="18"/>
                <w:szCs w:val="18"/>
              </w:rPr>
              <w:t>&gt;=3次</w:t>
            </w:r>
          </w:p>
        </w:tc>
        <w:tc>
          <w:tcPr>
            <w:tcW w:w="1183" w:type="dxa"/>
            <w:tcBorders>
              <w:top w:val="nil"/>
              <w:left w:val="nil"/>
              <w:bottom w:val="single" w:color="auto" w:sz="4" w:space="0"/>
              <w:right w:val="single" w:color="auto" w:sz="4" w:space="0"/>
            </w:tcBorders>
            <w:shd w:val="clear" w:color="auto" w:fill="auto"/>
            <w:vAlign w:val="center"/>
          </w:tcPr>
          <w:p w14:paraId="1CF92DE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1E62EBE2">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54000555">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1FD96B9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730248C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4C8DF54">
        <w:tblPrEx>
          <w:tblCellMar>
            <w:top w:w="0" w:type="dxa"/>
            <w:left w:w="108" w:type="dxa"/>
            <w:bottom w:w="0" w:type="dxa"/>
            <w:right w:w="108" w:type="dxa"/>
          </w:tblCellMar>
        </w:tblPrEx>
        <w:trPr>
          <w:trHeight w:val="423"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169C4CD1">
            <w:pPr>
              <w:widowControl/>
              <w:jc w:val="left"/>
              <w:rPr>
                <w:rFonts w:ascii="宋体" w:hAnsi="宋体" w:cs="宋体"/>
                <w:kern w:val="0"/>
                <w:sz w:val="18"/>
                <w:szCs w:val="18"/>
              </w:rPr>
            </w:pPr>
          </w:p>
        </w:tc>
        <w:tc>
          <w:tcPr>
            <w:tcW w:w="1026" w:type="dxa"/>
            <w:vMerge w:val="continue"/>
            <w:tcBorders>
              <w:top w:val="nil"/>
              <w:left w:val="single" w:color="auto" w:sz="4" w:space="0"/>
              <w:bottom w:val="single" w:color="auto" w:sz="4" w:space="0"/>
              <w:right w:val="single" w:color="auto" w:sz="4" w:space="0"/>
            </w:tcBorders>
            <w:vAlign w:val="center"/>
          </w:tcPr>
          <w:p w14:paraId="053BA2FB">
            <w:pPr>
              <w:widowControl/>
              <w:jc w:val="left"/>
              <w:rPr>
                <w:rFonts w:ascii="宋体" w:hAnsi="宋体" w:cs="宋体"/>
                <w:kern w:val="0"/>
                <w:sz w:val="18"/>
                <w:szCs w:val="18"/>
              </w:rPr>
            </w:pPr>
          </w:p>
        </w:tc>
        <w:tc>
          <w:tcPr>
            <w:tcW w:w="2070" w:type="dxa"/>
            <w:tcBorders>
              <w:top w:val="nil"/>
              <w:left w:val="nil"/>
              <w:bottom w:val="single" w:color="auto" w:sz="4" w:space="0"/>
              <w:right w:val="single" w:color="auto" w:sz="4" w:space="0"/>
            </w:tcBorders>
            <w:shd w:val="clear" w:color="auto" w:fill="auto"/>
            <w:vAlign w:val="center"/>
          </w:tcPr>
          <w:p w14:paraId="5BE81B5F">
            <w:pPr>
              <w:widowControl/>
              <w:jc w:val="center"/>
              <w:rPr>
                <w:rFonts w:ascii="宋体" w:hAnsi="宋体" w:cs="宋体"/>
                <w:kern w:val="0"/>
                <w:sz w:val="18"/>
                <w:szCs w:val="18"/>
              </w:rPr>
            </w:pPr>
            <w:r>
              <w:rPr>
                <w:rFonts w:hint="eastAsia" w:ascii="宋体" w:hAnsi="宋体" w:cs="宋体"/>
                <w:kern w:val="0"/>
                <w:sz w:val="18"/>
                <w:szCs w:val="18"/>
              </w:rPr>
              <w:t>参加各类商贸活动次数</w:t>
            </w:r>
          </w:p>
        </w:tc>
        <w:tc>
          <w:tcPr>
            <w:tcW w:w="1096" w:type="dxa"/>
            <w:tcBorders>
              <w:top w:val="nil"/>
              <w:left w:val="nil"/>
              <w:bottom w:val="single" w:color="auto" w:sz="4" w:space="0"/>
              <w:right w:val="single" w:color="auto" w:sz="4" w:space="0"/>
            </w:tcBorders>
            <w:shd w:val="clear" w:color="auto" w:fill="auto"/>
            <w:vAlign w:val="center"/>
          </w:tcPr>
          <w:p w14:paraId="726F0172">
            <w:pPr>
              <w:widowControl/>
              <w:jc w:val="center"/>
              <w:rPr>
                <w:rFonts w:ascii="宋体" w:hAnsi="宋体" w:cs="宋体"/>
                <w:kern w:val="0"/>
                <w:sz w:val="18"/>
                <w:szCs w:val="18"/>
              </w:rPr>
            </w:pPr>
            <w:r>
              <w:rPr>
                <w:rFonts w:hint="eastAsia" w:ascii="宋体" w:hAnsi="宋体" w:cs="宋体"/>
                <w:kern w:val="0"/>
                <w:sz w:val="18"/>
                <w:szCs w:val="18"/>
              </w:rPr>
              <w:t>&gt;=3次</w:t>
            </w:r>
          </w:p>
        </w:tc>
        <w:tc>
          <w:tcPr>
            <w:tcW w:w="1183" w:type="dxa"/>
            <w:tcBorders>
              <w:top w:val="nil"/>
              <w:left w:val="nil"/>
              <w:bottom w:val="single" w:color="auto" w:sz="4" w:space="0"/>
              <w:right w:val="single" w:color="auto" w:sz="4" w:space="0"/>
            </w:tcBorders>
            <w:shd w:val="clear" w:color="auto" w:fill="auto"/>
            <w:vAlign w:val="center"/>
          </w:tcPr>
          <w:p w14:paraId="27976ED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77852F9C">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4B806244">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1746A87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0CB8B37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7079A9F">
        <w:tblPrEx>
          <w:tblCellMar>
            <w:top w:w="0" w:type="dxa"/>
            <w:left w:w="108" w:type="dxa"/>
            <w:bottom w:w="0" w:type="dxa"/>
            <w:right w:w="108" w:type="dxa"/>
          </w:tblCellMar>
        </w:tblPrEx>
        <w:trPr>
          <w:trHeight w:val="423"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492C54DC">
            <w:pPr>
              <w:widowControl/>
              <w:jc w:val="left"/>
              <w:rPr>
                <w:rFonts w:ascii="宋体" w:hAnsi="宋体" w:cs="宋体"/>
                <w:kern w:val="0"/>
                <w:sz w:val="18"/>
                <w:szCs w:val="18"/>
              </w:rPr>
            </w:pPr>
          </w:p>
        </w:tc>
        <w:tc>
          <w:tcPr>
            <w:tcW w:w="1026" w:type="dxa"/>
            <w:tcBorders>
              <w:top w:val="nil"/>
              <w:left w:val="nil"/>
              <w:bottom w:val="single" w:color="auto" w:sz="4" w:space="0"/>
              <w:right w:val="single" w:color="auto" w:sz="4" w:space="0"/>
            </w:tcBorders>
            <w:shd w:val="clear" w:color="auto" w:fill="auto"/>
            <w:vAlign w:val="center"/>
          </w:tcPr>
          <w:p w14:paraId="44C0505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070" w:type="dxa"/>
            <w:tcBorders>
              <w:top w:val="nil"/>
              <w:left w:val="nil"/>
              <w:bottom w:val="single" w:color="auto" w:sz="4" w:space="0"/>
              <w:right w:val="single" w:color="auto" w:sz="4" w:space="0"/>
            </w:tcBorders>
            <w:shd w:val="clear" w:color="auto" w:fill="auto"/>
            <w:vAlign w:val="center"/>
          </w:tcPr>
          <w:p w14:paraId="20D7F4D3">
            <w:pPr>
              <w:widowControl/>
              <w:jc w:val="center"/>
              <w:rPr>
                <w:rFonts w:ascii="宋体" w:hAnsi="宋体" w:cs="宋体"/>
                <w:kern w:val="0"/>
                <w:sz w:val="18"/>
                <w:szCs w:val="18"/>
              </w:rPr>
            </w:pPr>
            <w:r>
              <w:rPr>
                <w:rFonts w:hint="eastAsia" w:ascii="宋体" w:hAnsi="宋体" w:cs="宋体"/>
                <w:kern w:val="0"/>
                <w:sz w:val="18"/>
                <w:szCs w:val="18"/>
              </w:rPr>
              <w:t>招商引资活动举办达标率</w:t>
            </w:r>
          </w:p>
        </w:tc>
        <w:tc>
          <w:tcPr>
            <w:tcW w:w="1096" w:type="dxa"/>
            <w:tcBorders>
              <w:top w:val="nil"/>
              <w:left w:val="nil"/>
              <w:bottom w:val="single" w:color="auto" w:sz="4" w:space="0"/>
              <w:right w:val="single" w:color="auto" w:sz="4" w:space="0"/>
            </w:tcBorders>
            <w:shd w:val="clear" w:color="auto" w:fill="auto"/>
            <w:vAlign w:val="center"/>
          </w:tcPr>
          <w:p w14:paraId="17D811DB">
            <w:pPr>
              <w:widowControl/>
              <w:jc w:val="center"/>
              <w:rPr>
                <w:rFonts w:ascii="宋体" w:hAnsi="宋体" w:cs="宋体"/>
                <w:kern w:val="0"/>
                <w:sz w:val="18"/>
                <w:szCs w:val="18"/>
              </w:rPr>
            </w:pPr>
            <w:r>
              <w:rPr>
                <w:rFonts w:hint="eastAsia" w:ascii="宋体" w:hAnsi="宋体" w:cs="宋体"/>
                <w:kern w:val="0"/>
                <w:sz w:val="18"/>
                <w:szCs w:val="18"/>
              </w:rPr>
              <w:t>=100%</w:t>
            </w:r>
          </w:p>
        </w:tc>
        <w:tc>
          <w:tcPr>
            <w:tcW w:w="1183" w:type="dxa"/>
            <w:tcBorders>
              <w:top w:val="nil"/>
              <w:left w:val="nil"/>
              <w:bottom w:val="single" w:color="auto" w:sz="4" w:space="0"/>
              <w:right w:val="single" w:color="auto" w:sz="4" w:space="0"/>
            </w:tcBorders>
            <w:shd w:val="clear" w:color="auto" w:fill="auto"/>
            <w:vAlign w:val="center"/>
          </w:tcPr>
          <w:p w14:paraId="5731B1C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287F3555">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332DBD45">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7CC2CD2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5845C0F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D18676">
        <w:tblPrEx>
          <w:tblCellMar>
            <w:top w:w="0" w:type="dxa"/>
            <w:left w:w="108" w:type="dxa"/>
            <w:bottom w:w="0" w:type="dxa"/>
            <w:right w:w="108" w:type="dxa"/>
          </w:tblCellMar>
        </w:tblPrEx>
        <w:trPr>
          <w:trHeight w:val="423"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49C37AA9">
            <w:pPr>
              <w:widowControl/>
              <w:jc w:val="left"/>
              <w:rPr>
                <w:rFonts w:ascii="宋体" w:hAnsi="宋体" w:cs="宋体"/>
                <w:kern w:val="0"/>
                <w:sz w:val="18"/>
                <w:szCs w:val="18"/>
              </w:rPr>
            </w:pPr>
          </w:p>
        </w:tc>
        <w:tc>
          <w:tcPr>
            <w:tcW w:w="1026" w:type="dxa"/>
            <w:tcBorders>
              <w:top w:val="nil"/>
              <w:left w:val="nil"/>
              <w:bottom w:val="single" w:color="auto" w:sz="4" w:space="0"/>
              <w:right w:val="single" w:color="auto" w:sz="4" w:space="0"/>
            </w:tcBorders>
            <w:shd w:val="clear" w:color="auto" w:fill="auto"/>
            <w:vAlign w:val="center"/>
          </w:tcPr>
          <w:p w14:paraId="6B45885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070" w:type="dxa"/>
            <w:tcBorders>
              <w:top w:val="nil"/>
              <w:left w:val="nil"/>
              <w:bottom w:val="single" w:color="auto" w:sz="4" w:space="0"/>
              <w:right w:val="single" w:color="auto" w:sz="4" w:space="0"/>
            </w:tcBorders>
            <w:shd w:val="clear" w:color="auto" w:fill="auto"/>
            <w:vAlign w:val="center"/>
          </w:tcPr>
          <w:p w14:paraId="658DA2B0">
            <w:pPr>
              <w:widowControl/>
              <w:jc w:val="center"/>
              <w:rPr>
                <w:rFonts w:ascii="宋体" w:hAnsi="宋体" w:cs="宋体"/>
                <w:kern w:val="0"/>
                <w:sz w:val="18"/>
                <w:szCs w:val="18"/>
              </w:rPr>
            </w:pPr>
            <w:r>
              <w:rPr>
                <w:rFonts w:hint="eastAsia" w:ascii="宋体" w:hAnsi="宋体" w:cs="宋体"/>
                <w:kern w:val="0"/>
                <w:sz w:val="18"/>
                <w:szCs w:val="18"/>
              </w:rPr>
              <w:t>招商引资工作按时完成率</w:t>
            </w:r>
          </w:p>
        </w:tc>
        <w:tc>
          <w:tcPr>
            <w:tcW w:w="1096" w:type="dxa"/>
            <w:tcBorders>
              <w:top w:val="nil"/>
              <w:left w:val="nil"/>
              <w:bottom w:val="single" w:color="auto" w:sz="4" w:space="0"/>
              <w:right w:val="single" w:color="auto" w:sz="4" w:space="0"/>
            </w:tcBorders>
            <w:shd w:val="clear" w:color="auto" w:fill="auto"/>
            <w:vAlign w:val="center"/>
          </w:tcPr>
          <w:p w14:paraId="05A735A6">
            <w:pPr>
              <w:widowControl/>
              <w:jc w:val="center"/>
              <w:rPr>
                <w:rFonts w:ascii="宋体" w:hAnsi="宋体" w:cs="宋体"/>
                <w:kern w:val="0"/>
                <w:sz w:val="18"/>
                <w:szCs w:val="18"/>
              </w:rPr>
            </w:pPr>
            <w:r>
              <w:rPr>
                <w:rFonts w:hint="eastAsia" w:ascii="宋体" w:hAnsi="宋体" w:cs="宋体"/>
                <w:kern w:val="0"/>
                <w:sz w:val="18"/>
                <w:szCs w:val="18"/>
              </w:rPr>
              <w:t>=100%</w:t>
            </w:r>
          </w:p>
        </w:tc>
        <w:tc>
          <w:tcPr>
            <w:tcW w:w="1183" w:type="dxa"/>
            <w:tcBorders>
              <w:top w:val="nil"/>
              <w:left w:val="nil"/>
              <w:bottom w:val="single" w:color="auto" w:sz="4" w:space="0"/>
              <w:right w:val="single" w:color="auto" w:sz="4" w:space="0"/>
            </w:tcBorders>
            <w:shd w:val="clear" w:color="auto" w:fill="auto"/>
            <w:vAlign w:val="center"/>
          </w:tcPr>
          <w:p w14:paraId="7AC1D08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7868F5B2">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6DA6B236">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2F0FA7E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06A8D3C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E433CE0">
        <w:tblPrEx>
          <w:tblCellMar>
            <w:top w:w="0" w:type="dxa"/>
            <w:left w:w="108" w:type="dxa"/>
            <w:bottom w:w="0" w:type="dxa"/>
            <w:right w:w="108" w:type="dxa"/>
          </w:tblCellMar>
        </w:tblPrEx>
        <w:trPr>
          <w:trHeight w:val="423"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2220187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6" w:type="dxa"/>
            <w:vMerge w:val="restart"/>
            <w:tcBorders>
              <w:top w:val="nil"/>
              <w:left w:val="single" w:color="auto" w:sz="4" w:space="0"/>
              <w:bottom w:val="single" w:color="auto" w:sz="4" w:space="0"/>
              <w:right w:val="single" w:color="auto" w:sz="4" w:space="0"/>
            </w:tcBorders>
            <w:shd w:val="clear" w:color="auto" w:fill="auto"/>
            <w:vAlign w:val="center"/>
          </w:tcPr>
          <w:p w14:paraId="445643AC">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070" w:type="dxa"/>
            <w:tcBorders>
              <w:top w:val="nil"/>
              <w:left w:val="nil"/>
              <w:bottom w:val="single" w:color="auto" w:sz="4" w:space="0"/>
              <w:right w:val="single" w:color="auto" w:sz="4" w:space="0"/>
            </w:tcBorders>
            <w:shd w:val="clear" w:color="auto" w:fill="auto"/>
            <w:vAlign w:val="center"/>
          </w:tcPr>
          <w:p w14:paraId="3C6F0629">
            <w:pPr>
              <w:widowControl/>
              <w:jc w:val="center"/>
              <w:rPr>
                <w:rFonts w:ascii="宋体" w:hAnsi="宋体" w:cs="宋体"/>
                <w:kern w:val="0"/>
                <w:sz w:val="18"/>
                <w:szCs w:val="18"/>
              </w:rPr>
            </w:pPr>
            <w:r>
              <w:rPr>
                <w:rFonts w:hint="eastAsia" w:ascii="宋体" w:hAnsi="宋体" w:cs="宋体"/>
                <w:kern w:val="0"/>
                <w:sz w:val="18"/>
                <w:szCs w:val="18"/>
              </w:rPr>
              <w:t>组织开展招商引资推介活动经费</w:t>
            </w:r>
          </w:p>
        </w:tc>
        <w:tc>
          <w:tcPr>
            <w:tcW w:w="1096" w:type="dxa"/>
            <w:tcBorders>
              <w:top w:val="nil"/>
              <w:left w:val="nil"/>
              <w:bottom w:val="single" w:color="auto" w:sz="4" w:space="0"/>
              <w:right w:val="single" w:color="auto" w:sz="4" w:space="0"/>
            </w:tcBorders>
            <w:shd w:val="clear" w:color="auto" w:fill="auto"/>
            <w:vAlign w:val="center"/>
          </w:tcPr>
          <w:p w14:paraId="0A4C2339">
            <w:pPr>
              <w:widowControl/>
              <w:jc w:val="center"/>
              <w:rPr>
                <w:rFonts w:ascii="宋体" w:hAnsi="宋体" w:cs="宋体"/>
                <w:kern w:val="0"/>
                <w:sz w:val="18"/>
                <w:szCs w:val="18"/>
              </w:rPr>
            </w:pPr>
            <w:r>
              <w:rPr>
                <w:rFonts w:hint="eastAsia" w:ascii="宋体" w:hAnsi="宋体" w:cs="宋体"/>
                <w:kern w:val="0"/>
                <w:sz w:val="18"/>
                <w:szCs w:val="18"/>
              </w:rPr>
              <w:t>&lt;=17.96万元</w:t>
            </w:r>
          </w:p>
        </w:tc>
        <w:tc>
          <w:tcPr>
            <w:tcW w:w="1183" w:type="dxa"/>
            <w:tcBorders>
              <w:top w:val="nil"/>
              <w:left w:val="nil"/>
              <w:bottom w:val="single" w:color="auto" w:sz="4" w:space="0"/>
              <w:right w:val="single" w:color="auto" w:sz="4" w:space="0"/>
            </w:tcBorders>
            <w:shd w:val="clear" w:color="auto" w:fill="auto"/>
            <w:vAlign w:val="center"/>
          </w:tcPr>
          <w:p w14:paraId="25EFEA6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7FFFF05E">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18B53186">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7A39A0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0FCB1DC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1506A13">
        <w:tblPrEx>
          <w:tblCellMar>
            <w:top w:w="0" w:type="dxa"/>
            <w:left w:w="108" w:type="dxa"/>
            <w:bottom w:w="0" w:type="dxa"/>
            <w:right w:w="108" w:type="dxa"/>
          </w:tblCellMar>
        </w:tblPrEx>
        <w:trPr>
          <w:trHeight w:val="423"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748363CB">
            <w:pPr>
              <w:widowControl/>
              <w:jc w:val="left"/>
              <w:rPr>
                <w:rFonts w:ascii="宋体" w:hAnsi="宋体" w:cs="宋体"/>
                <w:kern w:val="0"/>
                <w:sz w:val="18"/>
                <w:szCs w:val="18"/>
              </w:rPr>
            </w:pPr>
          </w:p>
        </w:tc>
        <w:tc>
          <w:tcPr>
            <w:tcW w:w="1026" w:type="dxa"/>
            <w:vMerge w:val="continue"/>
            <w:tcBorders>
              <w:top w:val="nil"/>
              <w:left w:val="single" w:color="auto" w:sz="4" w:space="0"/>
              <w:bottom w:val="single" w:color="auto" w:sz="4" w:space="0"/>
              <w:right w:val="single" w:color="auto" w:sz="4" w:space="0"/>
            </w:tcBorders>
            <w:vAlign w:val="center"/>
          </w:tcPr>
          <w:p w14:paraId="6F985DDA">
            <w:pPr>
              <w:widowControl/>
              <w:jc w:val="left"/>
              <w:rPr>
                <w:rFonts w:ascii="宋体" w:hAnsi="宋体" w:cs="宋体"/>
                <w:kern w:val="0"/>
                <w:sz w:val="18"/>
                <w:szCs w:val="18"/>
              </w:rPr>
            </w:pPr>
          </w:p>
        </w:tc>
        <w:tc>
          <w:tcPr>
            <w:tcW w:w="2070" w:type="dxa"/>
            <w:tcBorders>
              <w:top w:val="nil"/>
              <w:left w:val="nil"/>
              <w:bottom w:val="single" w:color="auto" w:sz="4" w:space="0"/>
              <w:right w:val="single" w:color="auto" w:sz="4" w:space="0"/>
            </w:tcBorders>
            <w:shd w:val="clear" w:color="auto" w:fill="auto"/>
            <w:vAlign w:val="center"/>
          </w:tcPr>
          <w:p w14:paraId="43555ED2">
            <w:pPr>
              <w:widowControl/>
              <w:jc w:val="center"/>
              <w:rPr>
                <w:rFonts w:ascii="宋体" w:hAnsi="宋体" w:cs="宋体"/>
                <w:kern w:val="0"/>
                <w:sz w:val="18"/>
                <w:szCs w:val="18"/>
              </w:rPr>
            </w:pPr>
            <w:r>
              <w:rPr>
                <w:rFonts w:hint="eastAsia" w:ascii="宋体" w:hAnsi="宋体" w:cs="宋体"/>
                <w:kern w:val="0"/>
                <w:sz w:val="18"/>
                <w:szCs w:val="18"/>
              </w:rPr>
              <w:t>参加招商引资及各类博览会活动差旅费</w:t>
            </w:r>
          </w:p>
        </w:tc>
        <w:tc>
          <w:tcPr>
            <w:tcW w:w="1096" w:type="dxa"/>
            <w:tcBorders>
              <w:top w:val="nil"/>
              <w:left w:val="nil"/>
              <w:bottom w:val="single" w:color="auto" w:sz="4" w:space="0"/>
              <w:right w:val="single" w:color="auto" w:sz="4" w:space="0"/>
            </w:tcBorders>
            <w:shd w:val="clear" w:color="auto" w:fill="auto"/>
            <w:vAlign w:val="center"/>
          </w:tcPr>
          <w:p w14:paraId="3D23640C">
            <w:pPr>
              <w:widowControl/>
              <w:jc w:val="center"/>
              <w:rPr>
                <w:rFonts w:ascii="宋体" w:hAnsi="宋体" w:cs="宋体"/>
                <w:kern w:val="0"/>
                <w:sz w:val="18"/>
                <w:szCs w:val="18"/>
              </w:rPr>
            </w:pPr>
            <w:r>
              <w:rPr>
                <w:rFonts w:hint="eastAsia" w:ascii="宋体" w:hAnsi="宋体" w:cs="宋体"/>
                <w:kern w:val="0"/>
                <w:sz w:val="18"/>
                <w:szCs w:val="18"/>
              </w:rPr>
              <w:t>&lt;=6万元</w:t>
            </w:r>
          </w:p>
        </w:tc>
        <w:tc>
          <w:tcPr>
            <w:tcW w:w="1183" w:type="dxa"/>
            <w:tcBorders>
              <w:top w:val="nil"/>
              <w:left w:val="nil"/>
              <w:bottom w:val="single" w:color="auto" w:sz="4" w:space="0"/>
              <w:right w:val="single" w:color="auto" w:sz="4" w:space="0"/>
            </w:tcBorders>
            <w:shd w:val="clear" w:color="auto" w:fill="auto"/>
            <w:vAlign w:val="center"/>
          </w:tcPr>
          <w:p w14:paraId="11C1FE5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5A466116">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590765E7">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0BDD31C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3FCA5CA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DA66198">
        <w:tblPrEx>
          <w:tblCellMar>
            <w:top w:w="0" w:type="dxa"/>
            <w:left w:w="108" w:type="dxa"/>
            <w:bottom w:w="0" w:type="dxa"/>
            <w:right w:w="108" w:type="dxa"/>
          </w:tblCellMar>
        </w:tblPrEx>
        <w:trPr>
          <w:trHeight w:val="423"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15022FB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6" w:type="dxa"/>
            <w:tcBorders>
              <w:top w:val="nil"/>
              <w:left w:val="nil"/>
              <w:bottom w:val="single" w:color="auto" w:sz="4" w:space="0"/>
              <w:right w:val="single" w:color="auto" w:sz="4" w:space="0"/>
            </w:tcBorders>
            <w:shd w:val="clear" w:color="auto" w:fill="auto"/>
            <w:vAlign w:val="center"/>
          </w:tcPr>
          <w:p w14:paraId="0FED975D">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2070" w:type="dxa"/>
            <w:tcBorders>
              <w:top w:val="nil"/>
              <w:left w:val="nil"/>
              <w:bottom w:val="single" w:color="auto" w:sz="4" w:space="0"/>
              <w:right w:val="single" w:color="auto" w:sz="4" w:space="0"/>
            </w:tcBorders>
            <w:shd w:val="clear" w:color="auto" w:fill="auto"/>
            <w:vAlign w:val="center"/>
          </w:tcPr>
          <w:p w14:paraId="28D48561">
            <w:pPr>
              <w:widowControl/>
              <w:jc w:val="center"/>
              <w:rPr>
                <w:rFonts w:ascii="宋体" w:hAnsi="宋体" w:cs="宋体"/>
                <w:kern w:val="0"/>
                <w:sz w:val="18"/>
                <w:szCs w:val="18"/>
              </w:rPr>
            </w:pPr>
            <w:r>
              <w:rPr>
                <w:rFonts w:hint="eastAsia" w:ascii="宋体" w:hAnsi="宋体" w:cs="宋体"/>
                <w:kern w:val="0"/>
                <w:sz w:val="18"/>
                <w:szCs w:val="18"/>
              </w:rPr>
              <w:t>招商引资到位资金</w:t>
            </w:r>
          </w:p>
        </w:tc>
        <w:tc>
          <w:tcPr>
            <w:tcW w:w="1096" w:type="dxa"/>
            <w:tcBorders>
              <w:top w:val="nil"/>
              <w:left w:val="nil"/>
              <w:bottom w:val="single" w:color="auto" w:sz="4" w:space="0"/>
              <w:right w:val="single" w:color="auto" w:sz="4" w:space="0"/>
            </w:tcBorders>
            <w:shd w:val="clear" w:color="auto" w:fill="auto"/>
            <w:vAlign w:val="center"/>
          </w:tcPr>
          <w:p w14:paraId="7C0DB5B9">
            <w:pPr>
              <w:widowControl/>
              <w:jc w:val="center"/>
              <w:rPr>
                <w:rFonts w:ascii="宋体" w:hAnsi="宋体" w:cs="宋体"/>
                <w:kern w:val="0"/>
                <w:sz w:val="18"/>
                <w:szCs w:val="18"/>
              </w:rPr>
            </w:pPr>
            <w:r>
              <w:rPr>
                <w:rFonts w:hint="eastAsia" w:ascii="宋体" w:hAnsi="宋体" w:cs="宋体"/>
                <w:kern w:val="0"/>
                <w:sz w:val="18"/>
                <w:szCs w:val="18"/>
              </w:rPr>
              <w:t>&gt;=82.02亿元</w:t>
            </w:r>
          </w:p>
        </w:tc>
        <w:tc>
          <w:tcPr>
            <w:tcW w:w="1183" w:type="dxa"/>
            <w:tcBorders>
              <w:top w:val="nil"/>
              <w:left w:val="nil"/>
              <w:bottom w:val="single" w:color="auto" w:sz="4" w:space="0"/>
              <w:right w:val="single" w:color="auto" w:sz="4" w:space="0"/>
            </w:tcBorders>
            <w:shd w:val="clear" w:color="auto" w:fill="auto"/>
            <w:vAlign w:val="center"/>
          </w:tcPr>
          <w:p w14:paraId="3501721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1382CE2D">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1C2C4474">
            <w:pPr>
              <w:widowControl/>
              <w:jc w:val="center"/>
              <w:rPr>
                <w:rFonts w:ascii="宋体" w:hAnsi="宋体" w:cs="宋体"/>
                <w:kern w:val="0"/>
                <w:sz w:val="18"/>
                <w:szCs w:val="18"/>
              </w:rPr>
            </w:pPr>
            <w:r>
              <w:rPr>
                <w:rFonts w:hint="eastAsia" w:ascii="宋体" w:hAnsi="宋体" w:cs="宋体"/>
                <w:kern w:val="0"/>
                <w:sz w:val="18"/>
                <w:szCs w:val="18"/>
              </w:rPr>
              <w:t>15</w:t>
            </w:r>
          </w:p>
        </w:tc>
        <w:tc>
          <w:tcPr>
            <w:tcW w:w="1066" w:type="dxa"/>
            <w:tcBorders>
              <w:top w:val="nil"/>
              <w:left w:val="nil"/>
              <w:bottom w:val="single" w:color="auto" w:sz="4" w:space="0"/>
              <w:right w:val="single" w:color="auto" w:sz="4" w:space="0"/>
            </w:tcBorders>
            <w:shd w:val="clear" w:color="auto" w:fill="auto"/>
            <w:vAlign w:val="center"/>
          </w:tcPr>
          <w:p w14:paraId="694AE12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78AC1B7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F585714">
        <w:tblPrEx>
          <w:tblCellMar>
            <w:top w:w="0" w:type="dxa"/>
            <w:left w:w="108" w:type="dxa"/>
            <w:bottom w:w="0" w:type="dxa"/>
            <w:right w:w="108" w:type="dxa"/>
          </w:tblCellMar>
        </w:tblPrEx>
        <w:trPr>
          <w:trHeight w:val="423"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72FAFB6D">
            <w:pPr>
              <w:widowControl/>
              <w:jc w:val="left"/>
              <w:rPr>
                <w:rFonts w:ascii="宋体" w:hAnsi="宋体" w:cs="宋体"/>
                <w:kern w:val="0"/>
                <w:sz w:val="18"/>
                <w:szCs w:val="18"/>
              </w:rPr>
            </w:pPr>
          </w:p>
        </w:tc>
        <w:tc>
          <w:tcPr>
            <w:tcW w:w="1026" w:type="dxa"/>
            <w:tcBorders>
              <w:top w:val="nil"/>
              <w:left w:val="nil"/>
              <w:bottom w:val="single" w:color="auto" w:sz="4" w:space="0"/>
              <w:right w:val="single" w:color="auto" w:sz="4" w:space="0"/>
            </w:tcBorders>
            <w:shd w:val="clear" w:color="auto" w:fill="auto"/>
            <w:vAlign w:val="center"/>
          </w:tcPr>
          <w:p w14:paraId="218C848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070" w:type="dxa"/>
            <w:tcBorders>
              <w:top w:val="nil"/>
              <w:left w:val="nil"/>
              <w:bottom w:val="single" w:color="auto" w:sz="4" w:space="0"/>
              <w:right w:val="single" w:color="auto" w:sz="4" w:space="0"/>
            </w:tcBorders>
            <w:shd w:val="clear" w:color="auto" w:fill="auto"/>
            <w:vAlign w:val="center"/>
          </w:tcPr>
          <w:p w14:paraId="26C3FEBD">
            <w:pPr>
              <w:widowControl/>
              <w:jc w:val="center"/>
              <w:rPr>
                <w:rFonts w:ascii="宋体" w:hAnsi="宋体" w:cs="宋体"/>
                <w:kern w:val="0"/>
                <w:sz w:val="18"/>
                <w:szCs w:val="18"/>
              </w:rPr>
            </w:pPr>
            <w:r>
              <w:rPr>
                <w:rFonts w:hint="eastAsia" w:ascii="宋体" w:hAnsi="宋体" w:cs="宋体"/>
                <w:kern w:val="0"/>
                <w:sz w:val="18"/>
                <w:szCs w:val="18"/>
              </w:rPr>
              <w:t>有效推动当地制造业招商引资和转型升级</w:t>
            </w:r>
          </w:p>
        </w:tc>
        <w:tc>
          <w:tcPr>
            <w:tcW w:w="1096" w:type="dxa"/>
            <w:tcBorders>
              <w:top w:val="nil"/>
              <w:left w:val="nil"/>
              <w:bottom w:val="single" w:color="auto" w:sz="4" w:space="0"/>
              <w:right w:val="single" w:color="auto" w:sz="4" w:space="0"/>
            </w:tcBorders>
            <w:shd w:val="clear" w:color="auto" w:fill="auto"/>
            <w:vAlign w:val="center"/>
          </w:tcPr>
          <w:p w14:paraId="48106324">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183" w:type="dxa"/>
            <w:tcBorders>
              <w:top w:val="nil"/>
              <w:left w:val="nil"/>
              <w:bottom w:val="single" w:color="auto" w:sz="4" w:space="0"/>
              <w:right w:val="single" w:color="auto" w:sz="4" w:space="0"/>
            </w:tcBorders>
            <w:shd w:val="clear" w:color="auto" w:fill="auto"/>
            <w:vAlign w:val="center"/>
          </w:tcPr>
          <w:p w14:paraId="37B824A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97" w:type="dxa"/>
            <w:tcBorders>
              <w:top w:val="nil"/>
              <w:left w:val="nil"/>
              <w:bottom w:val="single" w:color="auto" w:sz="4" w:space="0"/>
              <w:right w:val="single" w:color="auto" w:sz="4" w:space="0"/>
            </w:tcBorders>
            <w:shd w:val="clear" w:color="auto" w:fill="auto"/>
            <w:vAlign w:val="center"/>
          </w:tcPr>
          <w:p w14:paraId="2E6427CA">
            <w:pPr>
              <w:widowControl/>
              <w:jc w:val="center"/>
              <w:rPr>
                <w:rFonts w:ascii="宋体" w:hAnsi="宋体" w:cs="宋体"/>
                <w:kern w:val="0"/>
                <w:sz w:val="18"/>
                <w:szCs w:val="18"/>
              </w:rPr>
            </w:pPr>
            <w:r>
              <w:rPr>
                <w:rFonts w:hint="eastAsia" w:ascii="宋体" w:hAnsi="宋体" w:cs="宋体"/>
                <w:kern w:val="0"/>
                <w:sz w:val="18"/>
                <w:szCs w:val="18"/>
              </w:rPr>
              <w:t>-</w:t>
            </w:r>
          </w:p>
        </w:tc>
        <w:tc>
          <w:tcPr>
            <w:tcW w:w="865" w:type="dxa"/>
            <w:tcBorders>
              <w:top w:val="nil"/>
              <w:left w:val="nil"/>
              <w:bottom w:val="single" w:color="auto" w:sz="4" w:space="0"/>
              <w:right w:val="single" w:color="auto" w:sz="4" w:space="0"/>
            </w:tcBorders>
            <w:shd w:val="clear" w:color="auto" w:fill="auto"/>
            <w:vAlign w:val="center"/>
          </w:tcPr>
          <w:p w14:paraId="53573E88">
            <w:pPr>
              <w:widowControl/>
              <w:jc w:val="center"/>
              <w:rPr>
                <w:rFonts w:ascii="宋体" w:hAnsi="宋体" w:cs="宋体"/>
                <w:kern w:val="0"/>
                <w:sz w:val="18"/>
                <w:szCs w:val="18"/>
              </w:rPr>
            </w:pPr>
            <w:r>
              <w:rPr>
                <w:rFonts w:hint="eastAsia" w:ascii="宋体" w:hAnsi="宋体" w:cs="宋体"/>
                <w:kern w:val="0"/>
                <w:sz w:val="18"/>
                <w:szCs w:val="18"/>
              </w:rPr>
              <w:t>15</w:t>
            </w:r>
          </w:p>
        </w:tc>
        <w:tc>
          <w:tcPr>
            <w:tcW w:w="1066" w:type="dxa"/>
            <w:tcBorders>
              <w:top w:val="nil"/>
              <w:left w:val="nil"/>
              <w:bottom w:val="single" w:color="auto" w:sz="4" w:space="0"/>
              <w:right w:val="single" w:color="auto" w:sz="4" w:space="0"/>
            </w:tcBorders>
            <w:shd w:val="clear" w:color="auto" w:fill="auto"/>
            <w:vAlign w:val="center"/>
          </w:tcPr>
          <w:p w14:paraId="5506D28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80" w:type="dxa"/>
            <w:tcBorders>
              <w:top w:val="nil"/>
              <w:left w:val="nil"/>
              <w:bottom w:val="single" w:color="auto" w:sz="4" w:space="0"/>
              <w:right w:val="single" w:color="auto" w:sz="4" w:space="0"/>
            </w:tcBorders>
            <w:shd w:val="clear" w:color="auto" w:fill="auto"/>
            <w:vAlign w:val="center"/>
          </w:tcPr>
          <w:p w14:paraId="01C861B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8E1A646">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0AE33301">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0E18C865">
      <w:pPr>
        <w:widowControl/>
        <w:spacing w:line="52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bookmarkStart w:id="0"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w:t>
      </w:r>
      <w:r>
        <w:rPr>
          <w:rFonts w:hint="eastAsia" w:ascii="仿宋_GB2312" w:hAnsi="黑体" w:eastAsia="仿宋_GB2312" w:cs="Times New Roman"/>
          <w:sz w:val="32"/>
          <w:szCs w:val="32"/>
          <w:lang w:val="en-US" w:eastAsia="zh-CN"/>
          <w14:ligatures w14:val="none"/>
        </w:rPr>
        <w:t>52.00</w:t>
      </w:r>
      <w:r>
        <w:rPr>
          <w:rFonts w:hint="eastAsia" w:ascii="仿宋_GB2312" w:hAnsi="黑体" w:eastAsia="仿宋_GB2312" w:cs="Times New Roman"/>
          <w:sz w:val="32"/>
          <w:szCs w:val="32"/>
          <w14:ligatures w14:val="none"/>
        </w:rPr>
        <w:t>万元；根据规定、绩效目标表完全不予公开。</w:t>
      </w:r>
      <w:bookmarkEnd w:id="0"/>
    </w:p>
    <w:p w14:paraId="6786B134">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3549170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005E43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D10654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909113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BE6DB1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2713A8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CDF606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0831A7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09A9A5A">
      <w:pPr>
        <w:widowControl/>
        <w:spacing w:line="520" w:lineRule="exact"/>
        <w:jc w:val="left"/>
        <w:rPr>
          <w:rFonts w:ascii="仿宋_GB2312" w:hAnsi="宋体" w:eastAsia="仿宋_GB2312" w:cs="宋体"/>
          <w:kern w:val="0"/>
          <w:sz w:val="32"/>
          <w:szCs w:val="32"/>
        </w:rPr>
      </w:pPr>
    </w:p>
    <w:p w14:paraId="162029BE">
      <w:pPr>
        <w:widowControl/>
        <w:spacing w:line="520" w:lineRule="exact"/>
        <w:jc w:val="left"/>
        <w:rPr>
          <w:rFonts w:ascii="仿宋_GB2312" w:hAnsi="宋体" w:eastAsia="仿宋_GB2312" w:cs="宋体"/>
          <w:kern w:val="0"/>
          <w:sz w:val="32"/>
          <w:szCs w:val="32"/>
        </w:rPr>
      </w:pPr>
    </w:p>
    <w:p w14:paraId="6AEE1698">
      <w:pPr>
        <w:widowControl/>
        <w:spacing w:line="520" w:lineRule="exact"/>
        <w:jc w:val="left"/>
        <w:rPr>
          <w:rFonts w:ascii="仿宋_GB2312" w:hAnsi="宋体" w:eastAsia="仿宋_GB2312" w:cs="宋体"/>
          <w:kern w:val="0"/>
          <w:sz w:val="32"/>
          <w:szCs w:val="32"/>
        </w:rPr>
      </w:pPr>
    </w:p>
    <w:p w14:paraId="4AE5A461">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托克逊县商务和工业信息化局</w:t>
      </w:r>
    </w:p>
    <w:p w14:paraId="66DFEB16">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374AA0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F27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C021DD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300E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655ACD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AFC4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7DC704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1F6D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728081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8AE4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D12BD6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442A7"/>
    <w:rsid w:val="00066903"/>
    <w:rsid w:val="00195336"/>
    <w:rsid w:val="002043C2"/>
    <w:rsid w:val="006B454E"/>
    <w:rsid w:val="00805F6D"/>
    <w:rsid w:val="008B4F50"/>
    <w:rsid w:val="008F4187"/>
    <w:rsid w:val="00935CC3"/>
    <w:rsid w:val="009B3C23"/>
    <w:rsid w:val="00BA55A7"/>
    <w:rsid w:val="00C507DB"/>
    <w:rsid w:val="00D63F2F"/>
    <w:rsid w:val="00F23AE2"/>
    <w:rsid w:val="216E158D"/>
    <w:rsid w:val="2C7E22A6"/>
    <w:rsid w:val="3A1A1940"/>
    <w:rsid w:val="3DDC7F8B"/>
    <w:rsid w:val="6447145D"/>
    <w:rsid w:val="64566EB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3088</Words>
  <Characters>3502</Characters>
  <Lines>133</Lines>
  <Paragraphs>37</Paragraphs>
  <TotalTime>5</TotalTime>
  <ScaleCrop>false</ScaleCrop>
  <LinksUpToDate>false</LinksUpToDate>
  <CharactersWithSpaces>3562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2025-08-12T03:08:33Z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C6F6AE84A1CB4A0889E5E9257EB8E53B_13</vt:lpwstr>
  </property>
  <property fmtid="{D5CDD505-2E9C-101B-9397-08002B2CF9AE}" pid="4" name="KSOTemplateDocerSaveRecord">
    <vt:lpwstr>eyJoZGlkIjoiMTcwMGY5N2M4YzI3ODdkZTMzOGFhZTcwMTk4MTdlMjAiLCJ1c2VySWQiOiI0OTQ1NzM3OTEifQ==</vt:lpwstr>
  </property>
</Properties>
</file>